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bookmarkStart w:id="0" w:name="_GoBack"/>
      <w:bookmarkEnd w:id="0"/>
    </w:p>
    <w:p w:rsidR="000F4453" w:rsidRPr="00295C0C" w:rsidRDefault="000F4453" w:rsidP="000F4453">
      <w:pPr>
        <w:pStyle w:val="Heading1"/>
        <w:shd w:val="clear" w:color="auto" w:fill="FFFFFF"/>
        <w:spacing w:before="0" w:line="480" w:lineRule="auto"/>
        <w:jc w:val="center"/>
        <w:rPr>
          <w:rFonts w:ascii="Times New Roman" w:hAnsi="Times New Roman" w:cs="Times New Roman"/>
          <w:color w:val="000000" w:themeColor="text1"/>
          <w:sz w:val="24"/>
          <w:szCs w:val="24"/>
        </w:rPr>
      </w:pPr>
      <w:r w:rsidRPr="00295C0C">
        <w:rPr>
          <w:rFonts w:ascii="Times New Roman" w:hAnsi="Times New Roman" w:cs="Times New Roman"/>
          <w:color w:val="000000" w:themeColor="text1"/>
          <w:sz w:val="24"/>
          <w:szCs w:val="24"/>
        </w:rPr>
        <w:t>Controlling Access</w:t>
      </w:r>
    </w:p>
    <w:p w:rsidR="0093374D" w:rsidRPr="00295C0C" w:rsidRDefault="0085796E" w:rsidP="000F445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rsidR="000F4453" w:rsidRPr="00295C0C" w:rsidRDefault="0085796E" w:rsidP="000F445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0536EA" w:rsidRPr="00295C0C" w:rsidRDefault="0085796E" w:rsidP="000F4453">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w:t>
      </w:r>
    </w:p>
    <w:p w:rsidR="000F4453" w:rsidRPr="00295C0C" w:rsidRDefault="002A011D" w:rsidP="000F4453">
      <w:pPr>
        <w:spacing w:line="480" w:lineRule="auto"/>
        <w:jc w:val="center"/>
        <w:rPr>
          <w:rFonts w:ascii="Times New Roman" w:hAnsi="Times New Roman" w:cs="Times New Roman"/>
          <w:color w:val="000000" w:themeColor="text1"/>
          <w:sz w:val="24"/>
          <w:szCs w:val="24"/>
        </w:rPr>
      </w:pPr>
      <w:hyperlink r:id="rId8" w:history="1">
        <w:r w:rsidR="0085796E">
          <w:rPr>
            <w:rStyle w:val="text"/>
            <w:rFonts w:ascii="Times New Roman" w:hAnsi="Times New Roman" w:cs="Times New Roman"/>
            <w:bCs/>
            <w:color w:val="000000" w:themeColor="text1"/>
            <w:sz w:val="24"/>
            <w:szCs w:val="24"/>
            <w:shd w:val="clear" w:color="auto" w:fill="FFFFFF"/>
          </w:rPr>
          <w:t>Instructor</w:t>
        </w:r>
      </w:hyperlink>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4D46B2" w:rsidRDefault="0093374D" w:rsidP="0093374D">
      <w:pPr>
        <w:spacing w:line="480" w:lineRule="auto"/>
        <w:rPr>
          <w:rFonts w:ascii="Times New Roman" w:hAnsi="Times New Roman" w:cs="Times New Roman"/>
          <w:sz w:val="24"/>
          <w:szCs w:val="24"/>
        </w:rPr>
      </w:pPr>
      <w:r>
        <w:rPr>
          <w:rFonts w:ascii="Times New Roman" w:hAnsi="Times New Roman" w:cs="Times New Roman"/>
          <w:sz w:val="24"/>
          <w:szCs w:val="24"/>
        </w:rPr>
        <w:tab/>
      </w:r>
      <w:r w:rsidR="00672470">
        <w:rPr>
          <w:rFonts w:ascii="Times New Roman" w:hAnsi="Times New Roman" w:cs="Times New Roman"/>
          <w:sz w:val="24"/>
          <w:szCs w:val="24"/>
        </w:rPr>
        <w:t xml:space="preserve">There is a discussion about the MITRE Corporation risk management related to the resources along with outside data storage. We also include the information about the </w:t>
      </w:r>
      <w:r w:rsidR="004D46B2" w:rsidRPr="004D46B2">
        <w:rPr>
          <w:rFonts w:ascii="Times New Roman" w:hAnsi="Times New Roman" w:cs="Times New Roman"/>
          <w:sz w:val="24"/>
          <w:szCs w:val="24"/>
        </w:rPr>
        <w:t>control mobile access to organizational system users</w:t>
      </w:r>
      <w:r w:rsidR="004D46B2">
        <w:rPr>
          <w:rFonts w:ascii="Times New Roman" w:hAnsi="Times New Roman" w:cs="Times New Roman"/>
          <w:sz w:val="24"/>
          <w:szCs w:val="24"/>
        </w:rPr>
        <w:t xml:space="preserve"> along with specific issues to be addressed with business partners as well as interconnection of the system</w:t>
      </w:r>
      <w:sdt>
        <w:sdtPr>
          <w:rPr>
            <w:rFonts w:ascii="Times New Roman" w:hAnsi="Times New Roman" w:cs="Times New Roman"/>
            <w:sz w:val="24"/>
            <w:szCs w:val="24"/>
          </w:rPr>
          <w:id w:val="-998341358"/>
          <w:citation/>
        </w:sdtPr>
        <w:sdtEndPr/>
        <w:sdtContent>
          <w:r w:rsidR="00015389">
            <w:rPr>
              <w:rFonts w:ascii="Times New Roman" w:hAnsi="Times New Roman" w:cs="Times New Roman"/>
              <w:sz w:val="24"/>
              <w:szCs w:val="24"/>
            </w:rPr>
            <w:fldChar w:fldCharType="begin"/>
          </w:r>
          <w:r w:rsidR="00015389">
            <w:rPr>
              <w:rFonts w:ascii="Times New Roman" w:hAnsi="Times New Roman" w:cs="Times New Roman"/>
              <w:sz w:val="24"/>
              <w:szCs w:val="24"/>
            </w:rPr>
            <w:instrText xml:space="preserve"> CITATION Mon11 \l 1033 </w:instrText>
          </w:r>
          <w:r w:rsidR="00015389">
            <w:rPr>
              <w:rFonts w:ascii="Times New Roman" w:hAnsi="Times New Roman" w:cs="Times New Roman"/>
              <w:sz w:val="24"/>
              <w:szCs w:val="24"/>
            </w:rPr>
            <w:fldChar w:fldCharType="separate"/>
          </w:r>
          <w:r w:rsidR="00015389">
            <w:rPr>
              <w:rFonts w:ascii="Times New Roman" w:hAnsi="Times New Roman" w:cs="Times New Roman"/>
              <w:noProof/>
              <w:sz w:val="24"/>
              <w:szCs w:val="24"/>
            </w:rPr>
            <w:t xml:space="preserve"> </w:t>
          </w:r>
          <w:r w:rsidR="00015389" w:rsidRPr="00015389">
            <w:rPr>
              <w:rFonts w:ascii="Times New Roman" w:hAnsi="Times New Roman" w:cs="Times New Roman"/>
              <w:noProof/>
              <w:sz w:val="24"/>
              <w:szCs w:val="24"/>
            </w:rPr>
            <w:t>(Monica Palmirani, 2011)</w:t>
          </w:r>
          <w:r w:rsidR="00015389">
            <w:rPr>
              <w:rFonts w:ascii="Times New Roman" w:hAnsi="Times New Roman" w:cs="Times New Roman"/>
              <w:sz w:val="24"/>
              <w:szCs w:val="24"/>
            </w:rPr>
            <w:fldChar w:fldCharType="end"/>
          </w:r>
        </w:sdtContent>
      </w:sdt>
      <w:r w:rsidR="004D46B2">
        <w:rPr>
          <w:rFonts w:ascii="Times New Roman" w:hAnsi="Times New Roman" w:cs="Times New Roman"/>
          <w:sz w:val="24"/>
          <w:szCs w:val="24"/>
        </w:rPr>
        <w:t>.</w:t>
      </w:r>
    </w:p>
    <w:p w:rsidR="00015389" w:rsidRDefault="00015389" w:rsidP="00015389">
      <w:pPr>
        <w:spacing w:line="480" w:lineRule="auto"/>
        <w:jc w:val="center"/>
        <w:rPr>
          <w:rFonts w:ascii="Times New Roman" w:hAnsi="Times New Roman" w:cs="Times New Roman"/>
          <w:sz w:val="24"/>
          <w:szCs w:val="24"/>
        </w:rPr>
      </w:pPr>
      <w:r>
        <w:rPr>
          <w:noProof/>
        </w:rPr>
        <w:drawing>
          <wp:inline distT="0" distB="0" distL="0" distR="0">
            <wp:extent cx="4656035" cy="3495675"/>
            <wp:effectExtent l="0" t="0" r="0" b="0"/>
            <wp:docPr id="2" name="Picture 2" descr="Image result for specific issues for mitre corporation partner 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ecific issues for mitre corporation partner ship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667" cy="3496900"/>
                    </a:xfrm>
                    <a:prstGeom prst="rect">
                      <a:avLst/>
                    </a:prstGeom>
                    <a:noFill/>
                    <a:ln>
                      <a:noFill/>
                    </a:ln>
                  </pic:spPr>
                </pic:pic>
              </a:graphicData>
            </a:graphic>
          </wp:inline>
        </w:drawing>
      </w:r>
    </w:p>
    <w:p w:rsidR="0093374D" w:rsidRDefault="004D46B2" w:rsidP="004D46B2">
      <w:pPr>
        <w:spacing w:line="480" w:lineRule="auto"/>
        <w:jc w:val="center"/>
        <w:rPr>
          <w:rFonts w:ascii="Times New Roman" w:hAnsi="Times New Roman" w:cs="Times New Roman"/>
          <w:b/>
          <w:sz w:val="24"/>
          <w:szCs w:val="24"/>
        </w:rPr>
      </w:pPr>
      <w:r w:rsidRPr="004D46B2">
        <w:rPr>
          <w:rFonts w:ascii="Times New Roman" w:hAnsi="Times New Roman" w:cs="Times New Roman"/>
          <w:b/>
          <w:sz w:val="24"/>
          <w:szCs w:val="24"/>
        </w:rPr>
        <w:t>Managing and Control Cloud Resources</w:t>
      </w:r>
    </w:p>
    <w:p w:rsidR="008251DB" w:rsidRDefault="004D46B2" w:rsidP="00015389">
      <w:pPr>
        <w:spacing w:line="480" w:lineRule="auto"/>
        <w:jc w:val="both"/>
      </w:pPr>
      <w:r>
        <w:rPr>
          <w:rFonts w:ascii="Times New Roman" w:hAnsi="Times New Roman" w:cs="Times New Roman"/>
          <w:b/>
          <w:sz w:val="24"/>
          <w:szCs w:val="24"/>
        </w:rPr>
        <w:tab/>
      </w:r>
      <w:r w:rsidR="008251DB">
        <w:rPr>
          <w:rFonts w:ascii="Times New Roman" w:hAnsi="Times New Roman" w:cs="Times New Roman"/>
          <w:sz w:val="24"/>
          <w:szCs w:val="24"/>
        </w:rPr>
        <w:t>MITRE</w:t>
      </w:r>
      <w:r w:rsidRPr="004D46B2">
        <w:rPr>
          <w:rFonts w:ascii="Times New Roman" w:hAnsi="Times New Roman" w:cs="Times New Roman"/>
          <w:sz w:val="24"/>
          <w:szCs w:val="24"/>
        </w:rPr>
        <w:t xml:space="preserve"> framework engineers (SEs) supporting patrons getting new IT </w:t>
      </w:r>
      <w:r w:rsidR="00686A62">
        <w:rPr>
          <w:rFonts w:ascii="Times New Roman" w:hAnsi="Times New Roman" w:cs="Times New Roman"/>
          <w:noProof/>
          <w:sz w:val="24"/>
          <w:szCs w:val="24"/>
        </w:rPr>
        <w:t>structure</w:t>
      </w:r>
      <w:r w:rsidRPr="00686A62">
        <w:rPr>
          <w:rFonts w:ascii="Times New Roman" w:hAnsi="Times New Roman" w:cs="Times New Roman"/>
          <w:noProof/>
          <w:sz w:val="24"/>
          <w:szCs w:val="24"/>
        </w:rPr>
        <w:t>s</w:t>
      </w:r>
      <w:r w:rsidRPr="004D46B2">
        <w:rPr>
          <w:rFonts w:ascii="Times New Roman" w:hAnsi="Times New Roman" w:cs="Times New Roman"/>
          <w:sz w:val="24"/>
          <w:szCs w:val="24"/>
        </w:rPr>
        <w:t>, relocating existing IT-based frameworks to</w:t>
      </w:r>
      <w:r w:rsidR="00686A62">
        <w:rPr>
          <w:rFonts w:ascii="Times New Roman" w:hAnsi="Times New Roman" w:cs="Times New Roman"/>
          <w:sz w:val="24"/>
          <w:szCs w:val="24"/>
        </w:rPr>
        <w:t xml:space="preserve"> the</w:t>
      </w:r>
      <w:r w:rsidRPr="004D46B2">
        <w:rPr>
          <w:rFonts w:ascii="Times New Roman" w:hAnsi="Times New Roman" w:cs="Times New Roman"/>
          <w:sz w:val="24"/>
          <w:szCs w:val="24"/>
        </w:rPr>
        <w:t xml:space="preserve"> </w:t>
      </w:r>
      <w:r w:rsidR="00686A62" w:rsidRPr="00686A62">
        <w:rPr>
          <w:rFonts w:ascii="Times New Roman" w:hAnsi="Times New Roman" w:cs="Times New Roman"/>
          <w:noProof/>
          <w:sz w:val="24"/>
          <w:szCs w:val="24"/>
        </w:rPr>
        <w:t>common</w:t>
      </w:r>
      <w:r w:rsidRPr="004D46B2">
        <w:rPr>
          <w:rFonts w:ascii="Times New Roman" w:hAnsi="Times New Roman" w:cs="Times New Roman"/>
          <w:sz w:val="24"/>
          <w:szCs w:val="24"/>
        </w:rPr>
        <w:t xml:space="preserve"> or shared foundation, or redesigning their </w:t>
      </w:r>
      <w:r w:rsidRPr="00686A62">
        <w:rPr>
          <w:rFonts w:ascii="Times New Roman" w:hAnsi="Times New Roman" w:cs="Times New Roman"/>
          <w:noProof/>
          <w:sz w:val="24"/>
          <w:szCs w:val="24"/>
        </w:rPr>
        <w:t>in</w:t>
      </w:r>
      <w:r w:rsidR="00686A62">
        <w:rPr>
          <w:rFonts w:ascii="Times New Roman" w:hAnsi="Times New Roman" w:cs="Times New Roman"/>
          <w:noProof/>
          <w:sz w:val="24"/>
          <w:szCs w:val="24"/>
        </w:rPr>
        <w:t>ternal</w:t>
      </w:r>
      <w:r w:rsidRPr="004D46B2">
        <w:rPr>
          <w:rFonts w:ascii="Times New Roman" w:hAnsi="Times New Roman" w:cs="Times New Roman"/>
          <w:sz w:val="24"/>
          <w:szCs w:val="24"/>
        </w:rPr>
        <w:t xml:space="preserve"> business frameworks must hav</w:t>
      </w:r>
      <w:r w:rsidR="008251DB">
        <w:rPr>
          <w:rFonts w:ascii="Times New Roman" w:hAnsi="Times New Roman" w:cs="Times New Roman"/>
          <w:sz w:val="24"/>
          <w:szCs w:val="24"/>
        </w:rPr>
        <w:t xml:space="preserve">e a comprehension of the IT Along with </w:t>
      </w:r>
      <w:r w:rsidRPr="004D46B2">
        <w:rPr>
          <w:rFonts w:ascii="Times New Roman" w:hAnsi="Times New Roman" w:cs="Times New Roman"/>
          <w:sz w:val="24"/>
          <w:szCs w:val="24"/>
        </w:rPr>
        <w:t xml:space="preserve">related procedures for control, operations, shared utilize, and administration. Miter SEs create exhaustive projects around an ITSM system or approach or address </w:t>
      </w:r>
      <w:r w:rsidR="00835533" w:rsidRPr="004D46B2">
        <w:rPr>
          <w:rFonts w:ascii="Times New Roman" w:hAnsi="Times New Roman" w:cs="Times New Roman"/>
          <w:sz w:val="24"/>
          <w:szCs w:val="24"/>
        </w:rPr>
        <w:t>issues</w:t>
      </w:r>
      <w:r w:rsidRPr="004D46B2">
        <w:rPr>
          <w:rFonts w:ascii="Times New Roman" w:hAnsi="Times New Roman" w:cs="Times New Roman"/>
          <w:sz w:val="24"/>
          <w:szCs w:val="24"/>
        </w:rPr>
        <w:t xml:space="preserve"> </w:t>
      </w:r>
      <w:r w:rsidR="00686A62">
        <w:rPr>
          <w:rFonts w:ascii="Times New Roman" w:hAnsi="Times New Roman" w:cs="Times New Roman"/>
          <w:noProof/>
          <w:sz w:val="24"/>
          <w:szCs w:val="24"/>
        </w:rPr>
        <w:t>correct</w:t>
      </w:r>
      <w:r w:rsidRPr="00686A62">
        <w:rPr>
          <w:rFonts w:ascii="Times New Roman" w:hAnsi="Times New Roman" w:cs="Times New Roman"/>
          <w:noProof/>
          <w:sz w:val="24"/>
          <w:szCs w:val="24"/>
        </w:rPr>
        <w:t>ly</w:t>
      </w:r>
      <w:r w:rsidRPr="004D46B2">
        <w:rPr>
          <w:rFonts w:ascii="Times New Roman" w:hAnsi="Times New Roman" w:cs="Times New Roman"/>
          <w:sz w:val="24"/>
          <w:szCs w:val="24"/>
        </w:rPr>
        <w:t xml:space="preserve"> prepare regions</w:t>
      </w:r>
      <w:sdt>
        <w:sdtPr>
          <w:rPr>
            <w:rFonts w:ascii="Times New Roman" w:hAnsi="Times New Roman" w:cs="Times New Roman"/>
            <w:sz w:val="24"/>
            <w:szCs w:val="24"/>
          </w:rPr>
          <w:id w:val="-1540431691"/>
          <w:citation/>
        </w:sdtPr>
        <w:sdtEndPr/>
        <w:sdtContent>
          <w:r w:rsidR="00015389">
            <w:rPr>
              <w:rFonts w:ascii="Times New Roman" w:hAnsi="Times New Roman" w:cs="Times New Roman"/>
              <w:sz w:val="24"/>
              <w:szCs w:val="24"/>
            </w:rPr>
            <w:fldChar w:fldCharType="begin"/>
          </w:r>
          <w:r w:rsidR="00015389">
            <w:rPr>
              <w:rFonts w:ascii="Times New Roman" w:hAnsi="Times New Roman" w:cs="Times New Roman"/>
              <w:sz w:val="24"/>
              <w:szCs w:val="24"/>
            </w:rPr>
            <w:instrText xml:space="preserve"> CITATION Mon11 \l 1033 </w:instrText>
          </w:r>
          <w:r w:rsidR="00015389">
            <w:rPr>
              <w:rFonts w:ascii="Times New Roman" w:hAnsi="Times New Roman" w:cs="Times New Roman"/>
              <w:sz w:val="24"/>
              <w:szCs w:val="24"/>
            </w:rPr>
            <w:fldChar w:fldCharType="separate"/>
          </w:r>
          <w:r w:rsidR="00015389">
            <w:rPr>
              <w:rFonts w:ascii="Times New Roman" w:hAnsi="Times New Roman" w:cs="Times New Roman"/>
              <w:noProof/>
              <w:sz w:val="24"/>
              <w:szCs w:val="24"/>
            </w:rPr>
            <w:t xml:space="preserve"> </w:t>
          </w:r>
          <w:r w:rsidR="00015389" w:rsidRPr="00015389">
            <w:rPr>
              <w:rFonts w:ascii="Times New Roman" w:hAnsi="Times New Roman" w:cs="Times New Roman"/>
              <w:noProof/>
              <w:sz w:val="24"/>
              <w:szCs w:val="24"/>
            </w:rPr>
            <w:t>(Monica Palmirani, 2011)</w:t>
          </w:r>
          <w:r w:rsidR="00015389">
            <w:rPr>
              <w:rFonts w:ascii="Times New Roman" w:hAnsi="Times New Roman" w:cs="Times New Roman"/>
              <w:sz w:val="24"/>
              <w:szCs w:val="24"/>
            </w:rPr>
            <w:fldChar w:fldCharType="end"/>
          </w:r>
        </w:sdtContent>
      </w:sdt>
      <w:r w:rsidRPr="004D46B2">
        <w:rPr>
          <w:rFonts w:ascii="Times New Roman" w:hAnsi="Times New Roman" w:cs="Times New Roman"/>
          <w:sz w:val="24"/>
          <w:szCs w:val="24"/>
        </w:rPr>
        <w:t>.</w:t>
      </w:r>
      <w:r w:rsidR="008251DB" w:rsidRPr="008251DB">
        <w:t xml:space="preserve"> </w:t>
      </w:r>
    </w:p>
    <w:p w:rsidR="008251DB" w:rsidRDefault="008251DB" w:rsidP="00015389">
      <w:pPr>
        <w:spacing w:line="480" w:lineRule="auto"/>
        <w:ind w:firstLine="720"/>
        <w:jc w:val="both"/>
        <w:rPr>
          <w:rFonts w:ascii="Times New Roman" w:hAnsi="Times New Roman" w:cs="Times New Roman"/>
          <w:sz w:val="24"/>
          <w:szCs w:val="24"/>
        </w:rPr>
      </w:pPr>
      <w:r w:rsidRPr="008251DB">
        <w:rPr>
          <w:rFonts w:ascii="Times New Roman" w:hAnsi="Times New Roman" w:cs="Times New Roman"/>
          <w:sz w:val="24"/>
          <w:szCs w:val="24"/>
        </w:rPr>
        <w:lastRenderedPageBreak/>
        <w:t>The remote organization framework is a framework which gives appar</w:t>
      </w:r>
      <w:r>
        <w:rPr>
          <w:rFonts w:ascii="Times New Roman" w:hAnsi="Times New Roman" w:cs="Times New Roman"/>
          <w:sz w:val="24"/>
          <w:szCs w:val="24"/>
        </w:rPr>
        <w:t xml:space="preserve">atuses along with </w:t>
      </w:r>
      <w:r w:rsidRPr="008251DB">
        <w:rPr>
          <w:rFonts w:ascii="Times New Roman" w:hAnsi="Times New Roman" w:cs="Times New Roman"/>
          <w:sz w:val="24"/>
          <w:szCs w:val="24"/>
        </w:rPr>
        <w:t>intuitive UI for</w:t>
      </w:r>
      <w:r w:rsidR="00686A62">
        <w:rPr>
          <w:rFonts w:ascii="Times New Roman" w:hAnsi="Times New Roman" w:cs="Times New Roman"/>
          <w:sz w:val="24"/>
          <w:szCs w:val="24"/>
        </w:rPr>
        <w:t xml:space="preserve"> a</w:t>
      </w:r>
      <w:r w:rsidRPr="008251DB">
        <w:rPr>
          <w:rFonts w:ascii="Times New Roman" w:hAnsi="Times New Roman" w:cs="Times New Roman"/>
          <w:sz w:val="24"/>
          <w:szCs w:val="24"/>
        </w:rPr>
        <w:t xml:space="preserve"> </w:t>
      </w:r>
      <w:r w:rsidR="00686A62" w:rsidRPr="00686A62">
        <w:rPr>
          <w:rFonts w:ascii="Times New Roman" w:hAnsi="Times New Roman" w:cs="Times New Roman"/>
          <w:noProof/>
          <w:sz w:val="24"/>
          <w:szCs w:val="24"/>
        </w:rPr>
        <w:t>group</w:t>
      </w:r>
      <w:r w:rsidRPr="008251DB">
        <w:rPr>
          <w:rFonts w:ascii="Times New Roman" w:hAnsi="Times New Roman" w:cs="Times New Roman"/>
          <w:sz w:val="24"/>
          <w:szCs w:val="24"/>
        </w:rPr>
        <w:t xml:space="preserve"> of cloud assets. </w:t>
      </w:r>
      <w:r w:rsidR="00686A62">
        <w:rPr>
          <w:rFonts w:ascii="Times New Roman" w:hAnsi="Times New Roman" w:cs="Times New Roman"/>
          <w:noProof/>
          <w:sz w:val="24"/>
          <w:szCs w:val="24"/>
        </w:rPr>
        <w:t>Group</w:t>
      </w:r>
      <w:r w:rsidRPr="008251DB">
        <w:rPr>
          <w:rFonts w:ascii="Times New Roman" w:hAnsi="Times New Roman" w:cs="Times New Roman"/>
          <w:sz w:val="24"/>
          <w:szCs w:val="24"/>
        </w:rPr>
        <w:t xml:space="preserve"> of cloud assets incorporates design and administration of </w:t>
      </w:r>
      <w:r w:rsidRPr="00686A62">
        <w:rPr>
          <w:rFonts w:ascii="Times New Roman" w:hAnsi="Times New Roman" w:cs="Times New Roman"/>
          <w:noProof/>
          <w:sz w:val="24"/>
          <w:szCs w:val="24"/>
        </w:rPr>
        <w:t>cloud</w:t>
      </w:r>
      <w:r w:rsidR="00686A62">
        <w:rPr>
          <w:rFonts w:ascii="Times New Roman" w:hAnsi="Times New Roman" w:cs="Times New Roman"/>
          <w:noProof/>
          <w:sz w:val="24"/>
          <w:szCs w:val="24"/>
        </w:rPr>
        <w:t>-</w:t>
      </w:r>
      <w:r w:rsidRPr="00686A62">
        <w:rPr>
          <w:rFonts w:ascii="Times New Roman" w:hAnsi="Times New Roman" w:cs="Times New Roman"/>
          <w:noProof/>
          <w:sz w:val="24"/>
          <w:szCs w:val="24"/>
        </w:rPr>
        <w:t>based</w:t>
      </w:r>
      <w:r w:rsidRPr="008251DB">
        <w:rPr>
          <w:rFonts w:ascii="Times New Roman" w:hAnsi="Times New Roman" w:cs="Times New Roman"/>
          <w:sz w:val="24"/>
          <w:szCs w:val="24"/>
        </w:rPr>
        <w:t xml:space="preserve"> </w:t>
      </w:r>
      <w:r w:rsidR="00686A62">
        <w:rPr>
          <w:rFonts w:ascii="Times New Roman" w:hAnsi="Times New Roman" w:cs="Times New Roman"/>
          <w:noProof/>
          <w:sz w:val="24"/>
          <w:szCs w:val="24"/>
        </w:rPr>
        <w:t>policie</w:t>
      </w:r>
      <w:r w:rsidRPr="00686A62">
        <w:rPr>
          <w:rFonts w:ascii="Times New Roman" w:hAnsi="Times New Roman" w:cs="Times New Roman"/>
          <w:noProof/>
          <w:sz w:val="24"/>
          <w:szCs w:val="24"/>
        </w:rPr>
        <w:t>s</w:t>
      </w:r>
      <w:r w:rsidRPr="008251DB">
        <w:rPr>
          <w:rFonts w:ascii="Times New Roman" w:hAnsi="Times New Roman" w:cs="Times New Roman"/>
          <w:sz w:val="24"/>
          <w:szCs w:val="24"/>
        </w:rPr>
        <w:t xml:space="preserve">. Remote </w:t>
      </w:r>
      <w:r w:rsidR="00686A62">
        <w:rPr>
          <w:rFonts w:ascii="Times New Roman" w:hAnsi="Times New Roman" w:cs="Times New Roman"/>
          <w:noProof/>
          <w:sz w:val="24"/>
          <w:szCs w:val="24"/>
        </w:rPr>
        <w:t>team</w:t>
      </w:r>
      <w:r w:rsidRPr="008251DB">
        <w:rPr>
          <w:rFonts w:ascii="Times New Roman" w:hAnsi="Times New Roman" w:cs="Times New Roman"/>
          <w:sz w:val="24"/>
          <w:szCs w:val="24"/>
        </w:rPr>
        <w:t xml:space="preserve"> </w:t>
      </w:r>
      <w:r w:rsidR="00686A62">
        <w:rPr>
          <w:rFonts w:ascii="Times New Roman" w:hAnsi="Times New Roman" w:cs="Times New Roman"/>
          <w:noProof/>
          <w:sz w:val="24"/>
          <w:szCs w:val="24"/>
        </w:rPr>
        <w:t>structure</w:t>
      </w:r>
      <w:r w:rsidRPr="008251DB">
        <w:rPr>
          <w:rFonts w:ascii="Times New Roman" w:hAnsi="Times New Roman" w:cs="Times New Roman"/>
          <w:sz w:val="24"/>
          <w:szCs w:val="24"/>
        </w:rPr>
        <w:t xml:space="preserve"> </w:t>
      </w:r>
      <w:r w:rsidR="005161CD" w:rsidRPr="008251DB">
        <w:rPr>
          <w:rFonts w:ascii="Times New Roman" w:hAnsi="Times New Roman" w:cs="Times New Roman"/>
          <w:sz w:val="24"/>
          <w:szCs w:val="24"/>
        </w:rPr>
        <w:t>often</w:t>
      </w:r>
      <w:r w:rsidRPr="008251DB">
        <w:rPr>
          <w:rFonts w:ascii="Times New Roman" w:hAnsi="Times New Roman" w:cs="Times New Roman"/>
          <w:sz w:val="24"/>
          <w:szCs w:val="24"/>
        </w:rPr>
        <w:t xml:space="preserve"> gives an online entrance to</w:t>
      </w:r>
      <w:r w:rsidR="00686A62">
        <w:rPr>
          <w:rFonts w:ascii="Times New Roman" w:hAnsi="Times New Roman" w:cs="Times New Roman"/>
          <w:sz w:val="24"/>
          <w:szCs w:val="24"/>
        </w:rPr>
        <w:t xml:space="preserve"> the</w:t>
      </w:r>
      <w:r w:rsidRPr="008251DB">
        <w:rPr>
          <w:rFonts w:ascii="Times New Roman" w:hAnsi="Times New Roman" w:cs="Times New Roman"/>
          <w:sz w:val="24"/>
          <w:szCs w:val="24"/>
        </w:rPr>
        <w:t xml:space="preserve"> </w:t>
      </w:r>
      <w:r w:rsidR="00686A62">
        <w:rPr>
          <w:rFonts w:ascii="Times New Roman" w:hAnsi="Times New Roman" w:cs="Times New Roman"/>
          <w:noProof/>
          <w:sz w:val="24"/>
          <w:szCs w:val="24"/>
        </w:rPr>
        <w:t>foreign</w:t>
      </w:r>
      <w:r w:rsidRPr="008251DB">
        <w:rPr>
          <w:rFonts w:ascii="Times New Roman" w:hAnsi="Times New Roman" w:cs="Times New Roman"/>
          <w:sz w:val="24"/>
          <w:szCs w:val="24"/>
        </w:rPr>
        <w:t xml:space="preserve"> </w:t>
      </w:r>
      <w:r w:rsidR="00686A62">
        <w:rPr>
          <w:rFonts w:ascii="Times New Roman" w:hAnsi="Times New Roman" w:cs="Times New Roman"/>
          <w:noProof/>
          <w:sz w:val="24"/>
          <w:szCs w:val="24"/>
        </w:rPr>
        <w:t>body</w:t>
      </w:r>
      <w:r w:rsidRPr="008251DB">
        <w:rPr>
          <w:rFonts w:ascii="Times New Roman" w:hAnsi="Times New Roman" w:cs="Times New Roman"/>
          <w:sz w:val="24"/>
          <w:szCs w:val="24"/>
        </w:rPr>
        <w:t xml:space="preserve">. By utilizing this online entry, cloud benefit clients can without much of a stretch oversee and design all the required assets. Real </w:t>
      </w:r>
      <w:r w:rsidR="00686A62">
        <w:rPr>
          <w:rFonts w:ascii="Times New Roman" w:hAnsi="Times New Roman" w:cs="Times New Roman"/>
          <w:noProof/>
          <w:sz w:val="24"/>
          <w:szCs w:val="24"/>
        </w:rPr>
        <w:t>group</w:t>
      </w:r>
      <w:r w:rsidRPr="008251DB">
        <w:rPr>
          <w:rFonts w:ascii="Times New Roman" w:hAnsi="Times New Roman" w:cs="Times New Roman"/>
          <w:sz w:val="24"/>
          <w:szCs w:val="24"/>
        </w:rPr>
        <w:t xml:space="preserve"> errands incorporate asset administration, SLA </w:t>
      </w:r>
      <w:r w:rsidR="00686A62" w:rsidRPr="00686A62">
        <w:rPr>
          <w:rFonts w:ascii="Times New Roman" w:hAnsi="Times New Roman" w:cs="Times New Roman"/>
          <w:noProof/>
          <w:sz w:val="24"/>
          <w:szCs w:val="24"/>
        </w:rPr>
        <w:t>A</w:t>
      </w:r>
      <w:r w:rsidRPr="00686A62">
        <w:rPr>
          <w:rFonts w:ascii="Times New Roman" w:hAnsi="Times New Roman" w:cs="Times New Roman"/>
          <w:noProof/>
          <w:sz w:val="24"/>
          <w:szCs w:val="24"/>
        </w:rPr>
        <w:t>dministration</w:t>
      </w:r>
      <w:r w:rsidR="00686A62">
        <w:rPr>
          <w:rFonts w:ascii="Times New Roman" w:hAnsi="Times New Roman" w:cs="Times New Roman"/>
          <w:noProof/>
          <w:sz w:val="24"/>
          <w:szCs w:val="24"/>
        </w:rPr>
        <w:t>,</w:t>
      </w:r>
      <w:r w:rsidRPr="008251DB">
        <w:rPr>
          <w:rFonts w:ascii="Times New Roman" w:hAnsi="Times New Roman" w:cs="Times New Roman"/>
          <w:sz w:val="24"/>
          <w:szCs w:val="24"/>
        </w:rPr>
        <w:t xml:space="preserve"> and Billing Management.</w:t>
      </w:r>
      <w:r w:rsidRPr="008251DB">
        <w:t xml:space="preserve"> </w:t>
      </w:r>
      <w:r w:rsidRPr="008251DB">
        <w:rPr>
          <w:rFonts w:ascii="Times New Roman" w:hAnsi="Times New Roman" w:cs="Times New Roman"/>
          <w:sz w:val="24"/>
          <w:szCs w:val="24"/>
        </w:rPr>
        <w:t>Most early cloud usage will be cross</w:t>
      </w:r>
      <w:r>
        <w:rPr>
          <w:rFonts w:ascii="Times New Roman" w:hAnsi="Times New Roman" w:cs="Times New Roman"/>
          <w:sz w:val="24"/>
          <w:szCs w:val="24"/>
        </w:rPr>
        <w:t xml:space="preserve"> breeds of administrations in which </w:t>
      </w:r>
      <w:r w:rsidRPr="008251DB">
        <w:rPr>
          <w:rFonts w:ascii="Times New Roman" w:hAnsi="Times New Roman" w:cs="Times New Roman"/>
          <w:sz w:val="24"/>
          <w:szCs w:val="24"/>
        </w:rPr>
        <w:t xml:space="preserve">keep running on-introduce with </w:t>
      </w:r>
      <w:r w:rsidRPr="00686A62">
        <w:rPr>
          <w:rFonts w:ascii="Times New Roman" w:hAnsi="Times New Roman" w:cs="Times New Roman"/>
          <w:noProof/>
          <w:sz w:val="24"/>
          <w:szCs w:val="24"/>
        </w:rPr>
        <w:t>a</w:t>
      </w:r>
      <w:r w:rsidR="00686A62">
        <w:rPr>
          <w:rFonts w:ascii="Times New Roman" w:hAnsi="Times New Roman" w:cs="Times New Roman"/>
          <w:noProof/>
          <w:sz w:val="24"/>
          <w:szCs w:val="24"/>
        </w:rPr>
        <w:t>uthoritie</w:t>
      </w:r>
      <w:r w:rsidRPr="00686A62">
        <w:rPr>
          <w:rFonts w:ascii="Times New Roman" w:hAnsi="Times New Roman" w:cs="Times New Roman"/>
          <w:noProof/>
          <w:sz w:val="24"/>
          <w:szCs w:val="24"/>
        </w:rPr>
        <w:t>s</w:t>
      </w:r>
      <w:r w:rsidRPr="008251DB">
        <w:rPr>
          <w:rFonts w:ascii="Times New Roman" w:hAnsi="Times New Roman" w:cs="Times New Roman"/>
          <w:sz w:val="24"/>
          <w:szCs w:val="24"/>
        </w:rPr>
        <w:t xml:space="preserve"> conveyed in the cloud</w:t>
      </w:r>
      <w:sdt>
        <w:sdtPr>
          <w:rPr>
            <w:rFonts w:ascii="Times New Roman" w:hAnsi="Times New Roman" w:cs="Times New Roman"/>
            <w:sz w:val="24"/>
            <w:szCs w:val="24"/>
          </w:rPr>
          <w:id w:val="-921947517"/>
          <w:citation/>
        </w:sdtPr>
        <w:sdtEndPr/>
        <w:sdtContent>
          <w:r w:rsidR="00015389">
            <w:rPr>
              <w:rFonts w:ascii="Times New Roman" w:hAnsi="Times New Roman" w:cs="Times New Roman"/>
              <w:sz w:val="24"/>
              <w:szCs w:val="24"/>
            </w:rPr>
            <w:fldChar w:fldCharType="begin"/>
          </w:r>
          <w:r w:rsidR="00015389">
            <w:rPr>
              <w:rFonts w:ascii="Times New Roman" w:hAnsi="Times New Roman" w:cs="Times New Roman"/>
              <w:sz w:val="24"/>
              <w:szCs w:val="24"/>
            </w:rPr>
            <w:instrText xml:space="preserve"> CITATION Mon11 \l 1033 </w:instrText>
          </w:r>
          <w:r w:rsidR="00015389">
            <w:rPr>
              <w:rFonts w:ascii="Times New Roman" w:hAnsi="Times New Roman" w:cs="Times New Roman"/>
              <w:sz w:val="24"/>
              <w:szCs w:val="24"/>
            </w:rPr>
            <w:fldChar w:fldCharType="separate"/>
          </w:r>
          <w:r w:rsidR="00015389">
            <w:rPr>
              <w:rFonts w:ascii="Times New Roman" w:hAnsi="Times New Roman" w:cs="Times New Roman"/>
              <w:noProof/>
              <w:sz w:val="24"/>
              <w:szCs w:val="24"/>
            </w:rPr>
            <w:t xml:space="preserve"> </w:t>
          </w:r>
          <w:r w:rsidR="00015389" w:rsidRPr="00015389">
            <w:rPr>
              <w:rFonts w:ascii="Times New Roman" w:hAnsi="Times New Roman" w:cs="Times New Roman"/>
              <w:noProof/>
              <w:sz w:val="24"/>
              <w:szCs w:val="24"/>
            </w:rPr>
            <w:t>(Monica Palmirani, 2011)</w:t>
          </w:r>
          <w:r w:rsidR="00015389">
            <w:rPr>
              <w:rFonts w:ascii="Times New Roman" w:hAnsi="Times New Roman" w:cs="Times New Roman"/>
              <w:sz w:val="24"/>
              <w:szCs w:val="24"/>
            </w:rPr>
            <w:fldChar w:fldCharType="end"/>
          </w:r>
        </w:sdtContent>
      </w:sdt>
      <w:r w:rsidRPr="008251DB">
        <w:rPr>
          <w:rFonts w:ascii="Times New Roman" w:hAnsi="Times New Roman" w:cs="Times New Roman"/>
          <w:sz w:val="24"/>
          <w:szCs w:val="24"/>
        </w:rPr>
        <w:t xml:space="preserve">. </w:t>
      </w:r>
      <w:r w:rsidR="005161CD" w:rsidRPr="008251DB">
        <w:rPr>
          <w:rFonts w:ascii="Times New Roman" w:hAnsi="Times New Roman" w:cs="Times New Roman"/>
          <w:sz w:val="24"/>
          <w:szCs w:val="24"/>
        </w:rPr>
        <w:t>So,</w:t>
      </w:r>
      <w:r w:rsidRPr="008251DB">
        <w:rPr>
          <w:rFonts w:ascii="Times New Roman" w:hAnsi="Times New Roman" w:cs="Times New Roman"/>
          <w:sz w:val="24"/>
          <w:szCs w:val="24"/>
        </w:rPr>
        <w:t xml:space="preserve"> that is the situation that we'll investigate so you can start a continuous move into the cloud without undue dread of loss of control. You will figure out how to </w:t>
      </w:r>
      <w:r w:rsidR="00686A62">
        <w:rPr>
          <w:rFonts w:ascii="Times New Roman" w:hAnsi="Times New Roman" w:cs="Times New Roman"/>
          <w:noProof/>
          <w:sz w:val="24"/>
          <w:szCs w:val="24"/>
        </w:rPr>
        <w:t>manage</w:t>
      </w:r>
      <w:r w:rsidRPr="008251DB">
        <w:rPr>
          <w:rFonts w:ascii="Times New Roman" w:hAnsi="Times New Roman" w:cs="Times New Roman"/>
          <w:sz w:val="24"/>
          <w:szCs w:val="24"/>
        </w:rPr>
        <w:t xml:space="preserve"> </w:t>
      </w:r>
      <w:r w:rsidRPr="00686A62">
        <w:rPr>
          <w:rFonts w:ascii="Times New Roman" w:hAnsi="Times New Roman" w:cs="Times New Roman"/>
          <w:noProof/>
          <w:sz w:val="24"/>
          <w:szCs w:val="24"/>
        </w:rPr>
        <w:t>applications</w:t>
      </w:r>
      <w:r w:rsidR="00686A62">
        <w:rPr>
          <w:rFonts w:ascii="Times New Roman" w:hAnsi="Times New Roman" w:cs="Times New Roman"/>
          <w:noProof/>
          <w:sz w:val="24"/>
          <w:szCs w:val="24"/>
        </w:rPr>
        <w:t xml:space="preserve"> along with </w:t>
      </w:r>
      <w:r w:rsidRPr="008251DB">
        <w:rPr>
          <w:rFonts w:ascii="Times New Roman" w:hAnsi="Times New Roman" w:cs="Times New Roman"/>
          <w:sz w:val="24"/>
          <w:szCs w:val="24"/>
        </w:rPr>
        <w:t>administrations powerfully conveyed from an assortment of cloud situations into gadgets like client desktops, Microsoft Terminal Services and a scope of cell phones</w:t>
      </w:r>
      <w:sdt>
        <w:sdtPr>
          <w:rPr>
            <w:rFonts w:ascii="Times New Roman" w:hAnsi="Times New Roman" w:cs="Times New Roman"/>
            <w:sz w:val="24"/>
            <w:szCs w:val="24"/>
          </w:rPr>
          <w:id w:val="-1707171173"/>
          <w:citation/>
        </w:sdtPr>
        <w:sdtEndPr/>
        <w:sdtContent>
          <w:r w:rsidR="00015389">
            <w:rPr>
              <w:rFonts w:ascii="Times New Roman" w:hAnsi="Times New Roman" w:cs="Times New Roman"/>
              <w:sz w:val="24"/>
              <w:szCs w:val="24"/>
            </w:rPr>
            <w:fldChar w:fldCharType="begin"/>
          </w:r>
          <w:r w:rsidR="00015389">
            <w:rPr>
              <w:rFonts w:ascii="Times New Roman" w:hAnsi="Times New Roman" w:cs="Times New Roman"/>
              <w:sz w:val="24"/>
              <w:szCs w:val="24"/>
            </w:rPr>
            <w:instrText xml:space="preserve"> CITATION Mon11 \l 1033 </w:instrText>
          </w:r>
          <w:r w:rsidR="00015389">
            <w:rPr>
              <w:rFonts w:ascii="Times New Roman" w:hAnsi="Times New Roman" w:cs="Times New Roman"/>
              <w:sz w:val="24"/>
              <w:szCs w:val="24"/>
            </w:rPr>
            <w:fldChar w:fldCharType="separate"/>
          </w:r>
          <w:r w:rsidR="00015389">
            <w:rPr>
              <w:rFonts w:ascii="Times New Roman" w:hAnsi="Times New Roman" w:cs="Times New Roman"/>
              <w:noProof/>
              <w:sz w:val="24"/>
              <w:szCs w:val="24"/>
            </w:rPr>
            <w:t xml:space="preserve"> </w:t>
          </w:r>
          <w:r w:rsidR="00015389" w:rsidRPr="00015389">
            <w:rPr>
              <w:rFonts w:ascii="Times New Roman" w:hAnsi="Times New Roman" w:cs="Times New Roman"/>
              <w:noProof/>
              <w:sz w:val="24"/>
              <w:szCs w:val="24"/>
            </w:rPr>
            <w:t>(Monica Palmirani, 2011)</w:t>
          </w:r>
          <w:r w:rsidR="00015389">
            <w:rPr>
              <w:rFonts w:ascii="Times New Roman" w:hAnsi="Times New Roman" w:cs="Times New Roman"/>
              <w:sz w:val="24"/>
              <w:szCs w:val="24"/>
            </w:rPr>
            <w:fldChar w:fldCharType="end"/>
          </w:r>
        </w:sdtContent>
      </w:sdt>
      <w:r w:rsidRPr="008251DB">
        <w:rPr>
          <w:rFonts w:ascii="Times New Roman" w:hAnsi="Times New Roman" w:cs="Times New Roman"/>
          <w:sz w:val="24"/>
          <w:szCs w:val="24"/>
        </w:rPr>
        <w:t>.</w:t>
      </w:r>
    </w:p>
    <w:p w:rsidR="008251DB" w:rsidRDefault="008251DB" w:rsidP="008251DB">
      <w:pPr>
        <w:spacing w:line="480" w:lineRule="auto"/>
        <w:jc w:val="center"/>
        <w:rPr>
          <w:rFonts w:ascii="Times New Roman" w:hAnsi="Times New Roman" w:cs="Times New Roman"/>
          <w:b/>
          <w:sz w:val="24"/>
          <w:szCs w:val="24"/>
        </w:rPr>
      </w:pPr>
      <w:r w:rsidRPr="000859B5">
        <w:rPr>
          <w:rFonts w:ascii="Times New Roman" w:hAnsi="Times New Roman" w:cs="Times New Roman"/>
          <w:b/>
          <w:sz w:val="24"/>
          <w:szCs w:val="24"/>
        </w:rPr>
        <w:t xml:space="preserve">Recommendation for </w:t>
      </w:r>
      <w:r w:rsidR="000859B5" w:rsidRPr="000859B5">
        <w:rPr>
          <w:rFonts w:ascii="Times New Roman" w:hAnsi="Times New Roman" w:cs="Times New Roman"/>
          <w:b/>
          <w:sz w:val="24"/>
          <w:szCs w:val="24"/>
        </w:rPr>
        <w:t>Mobile Access</w:t>
      </w:r>
    </w:p>
    <w:p w:rsidR="000859B5" w:rsidRDefault="000859B5" w:rsidP="00A174C3">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9404D0">
        <w:rPr>
          <w:rFonts w:ascii="Times New Roman" w:hAnsi="Times New Roman" w:cs="Times New Roman"/>
          <w:sz w:val="24"/>
          <w:szCs w:val="24"/>
        </w:rPr>
        <w:t xml:space="preserve">We recommend for the organization that </w:t>
      </w:r>
      <w:r w:rsidR="009404D0" w:rsidRPr="009404D0">
        <w:rPr>
          <w:rFonts w:ascii="Times New Roman" w:hAnsi="Times New Roman" w:cs="Times New Roman"/>
          <w:sz w:val="24"/>
          <w:szCs w:val="24"/>
        </w:rPr>
        <w:t>all cell phone interchanges be encoded as usual</w:t>
      </w:r>
      <w:r w:rsidR="009404D0">
        <w:rPr>
          <w:rFonts w:ascii="Times New Roman" w:hAnsi="Times New Roman" w:cs="Times New Roman"/>
          <w:sz w:val="24"/>
          <w:szCs w:val="24"/>
        </w:rPr>
        <w:t xml:space="preserve">, basically on the grounds in </w:t>
      </w:r>
      <w:r w:rsidR="00D841D0" w:rsidRPr="00D841D0">
        <w:rPr>
          <w:rFonts w:ascii="Times New Roman" w:hAnsi="Times New Roman" w:cs="Times New Roman"/>
          <w:sz w:val="24"/>
          <w:szCs w:val="24"/>
        </w:rPr>
        <w:t>which remote correspondences are so common to catch alongside Snoop.</w:t>
      </w:r>
      <w:r w:rsidR="00D841D0">
        <w:rPr>
          <w:rFonts w:ascii="Times New Roman" w:hAnsi="Times New Roman" w:cs="Times New Roman"/>
          <w:sz w:val="24"/>
          <w:szCs w:val="24"/>
        </w:rPr>
        <w:t xml:space="preserve"> Those same masters go above along with</w:t>
      </w:r>
      <w:r w:rsidR="00D841D0" w:rsidRPr="00D841D0">
        <w:rPr>
          <w:rFonts w:ascii="Times New Roman" w:hAnsi="Times New Roman" w:cs="Times New Roman"/>
          <w:sz w:val="24"/>
          <w:szCs w:val="24"/>
        </w:rPr>
        <w:t xml:space="preserve"> in addition past to recommend in which any correspondences between a wireless alongside an association or cloud-based system or organization require use of a VPN for access to be allowed to happen (Roxanne Burkey, 2000). VPNs not simply consolidate solid encryption, they moreover offer opportunities to logging, organization alongside strong affirmation of customers who wish to use a mobile phone to get to applications, arrangements or remote desktops or structures.</w:t>
      </w:r>
      <w:r w:rsidR="00D841D0" w:rsidRPr="009404D0">
        <w:rPr>
          <w:rFonts w:ascii="Times New Roman" w:hAnsi="Times New Roman" w:cs="Times New Roman"/>
          <w:sz w:val="24"/>
          <w:szCs w:val="24"/>
        </w:rPr>
        <w:t xml:space="preserve"> Another</w:t>
      </w:r>
      <w:r w:rsidR="009404D0" w:rsidRPr="009404D0">
        <w:rPr>
          <w:rFonts w:ascii="Times New Roman" w:hAnsi="Times New Roman" w:cs="Times New Roman"/>
          <w:sz w:val="24"/>
          <w:szCs w:val="24"/>
        </w:rPr>
        <w:t xml:space="preserve"> basic figure is the variety phrasing, for example, </w:t>
      </w:r>
      <w:r w:rsidR="009404D0" w:rsidRPr="00686A62">
        <w:rPr>
          <w:rFonts w:ascii="Times New Roman" w:hAnsi="Times New Roman" w:cs="Times New Roman"/>
          <w:noProof/>
          <w:sz w:val="24"/>
          <w:szCs w:val="24"/>
        </w:rPr>
        <w:t>u</w:t>
      </w:r>
      <w:r w:rsidR="00686A62">
        <w:rPr>
          <w:rFonts w:ascii="Times New Roman" w:hAnsi="Times New Roman" w:cs="Times New Roman"/>
          <w:noProof/>
          <w:sz w:val="24"/>
          <w:szCs w:val="24"/>
        </w:rPr>
        <w:t>s</w:t>
      </w:r>
      <w:r w:rsidR="009404D0" w:rsidRPr="00686A62">
        <w:rPr>
          <w:rFonts w:ascii="Times New Roman" w:hAnsi="Times New Roman" w:cs="Times New Roman"/>
          <w:noProof/>
          <w:sz w:val="24"/>
          <w:szCs w:val="24"/>
        </w:rPr>
        <w:t>ing</w:t>
      </w:r>
      <w:r w:rsidR="009404D0" w:rsidRPr="009404D0">
        <w:rPr>
          <w:rFonts w:ascii="Times New Roman" w:hAnsi="Times New Roman" w:cs="Times New Roman"/>
          <w:sz w:val="24"/>
          <w:szCs w:val="24"/>
        </w:rPr>
        <w:t xml:space="preserve"> a similar word to mean two distinct things or utilizing </w:t>
      </w:r>
      <w:r w:rsidR="00686A62">
        <w:rPr>
          <w:rFonts w:ascii="Times New Roman" w:hAnsi="Times New Roman" w:cs="Times New Roman"/>
          <w:noProof/>
          <w:sz w:val="24"/>
          <w:szCs w:val="24"/>
        </w:rPr>
        <w:t>several</w:t>
      </w:r>
      <w:r w:rsidR="009404D0" w:rsidRPr="009404D0">
        <w:rPr>
          <w:rFonts w:ascii="Times New Roman" w:hAnsi="Times New Roman" w:cs="Times New Roman"/>
          <w:sz w:val="24"/>
          <w:szCs w:val="24"/>
        </w:rPr>
        <w:t xml:space="preserve"> coding records for comparable properties. A prescribed answer for dispense with or diminish </w:t>
      </w:r>
      <w:r w:rsidR="009404D0" w:rsidRPr="009404D0">
        <w:rPr>
          <w:rFonts w:ascii="Times New Roman" w:hAnsi="Times New Roman" w:cs="Times New Roman"/>
          <w:sz w:val="24"/>
          <w:szCs w:val="24"/>
        </w:rPr>
        <w:lastRenderedPageBreak/>
        <w:t>miscommunications is to set</w:t>
      </w:r>
      <w:r w:rsidR="00A174C3">
        <w:rPr>
          <w:rFonts w:ascii="Times New Roman" w:hAnsi="Times New Roman" w:cs="Times New Roman"/>
          <w:sz w:val="24"/>
          <w:szCs w:val="24"/>
        </w:rPr>
        <w:t xml:space="preserve"> up information stewardships along with</w:t>
      </w:r>
      <w:r w:rsidR="009404D0" w:rsidRPr="009404D0">
        <w:rPr>
          <w:rFonts w:ascii="Times New Roman" w:hAnsi="Times New Roman" w:cs="Times New Roman"/>
          <w:sz w:val="24"/>
          <w:szCs w:val="24"/>
        </w:rPr>
        <w:t xml:space="preserve"> information administration to encourage intervention and peace promotion. What's more, as in most extensive attempts, </w:t>
      </w:r>
      <w:r w:rsidR="009404D0" w:rsidRPr="00686A62">
        <w:rPr>
          <w:rFonts w:ascii="Times New Roman" w:hAnsi="Times New Roman" w:cs="Times New Roman"/>
          <w:noProof/>
          <w:sz w:val="24"/>
          <w:szCs w:val="24"/>
        </w:rPr>
        <w:t>documentation</w:t>
      </w:r>
      <w:r w:rsidR="00686A62">
        <w:rPr>
          <w:rFonts w:ascii="Times New Roman" w:hAnsi="Times New Roman" w:cs="Times New Roman"/>
          <w:noProof/>
          <w:sz w:val="24"/>
          <w:szCs w:val="24"/>
        </w:rPr>
        <w:t>,</w:t>
      </w:r>
      <w:r w:rsidR="009404D0" w:rsidRPr="009404D0">
        <w:rPr>
          <w:rFonts w:ascii="Times New Roman" w:hAnsi="Times New Roman" w:cs="Times New Roman"/>
          <w:sz w:val="24"/>
          <w:szCs w:val="24"/>
        </w:rPr>
        <w:t xml:space="preserve"> and gauges are basic for achievement</w:t>
      </w:r>
      <w:sdt>
        <w:sdtPr>
          <w:rPr>
            <w:rFonts w:ascii="Times New Roman" w:hAnsi="Times New Roman" w:cs="Times New Roman"/>
            <w:sz w:val="24"/>
            <w:szCs w:val="24"/>
          </w:rPr>
          <w:id w:val="198056590"/>
          <w:citation/>
        </w:sdtPr>
        <w:sdtEndPr/>
        <w:sdtContent>
          <w:r w:rsidR="00686A62">
            <w:rPr>
              <w:rFonts w:ascii="Times New Roman" w:hAnsi="Times New Roman" w:cs="Times New Roman"/>
              <w:sz w:val="24"/>
              <w:szCs w:val="24"/>
            </w:rPr>
            <w:fldChar w:fldCharType="begin"/>
          </w:r>
          <w:r w:rsidR="00686A62">
            <w:rPr>
              <w:rFonts w:ascii="Times New Roman" w:hAnsi="Times New Roman" w:cs="Times New Roman"/>
              <w:sz w:val="24"/>
              <w:szCs w:val="24"/>
            </w:rPr>
            <w:instrText xml:space="preserve"> CITATION Rox00 \l 1033 </w:instrText>
          </w:r>
          <w:r w:rsidR="00686A62">
            <w:rPr>
              <w:rFonts w:ascii="Times New Roman" w:hAnsi="Times New Roman" w:cs="Times New Roman"/>
              <w:sz w:val="24"/>
              <w:szCs w:val="24"/>
            </w:rPr>
            <w:fldChar w:fldCharType="separate"/>
          </w:r>
          <w:r w:rsidR="00686A62">
            <w:rPr>
              <w:rFonts w:ascii="Times New Roman" w:hAnsi="Times New Roman" w:cs="Times New Roman"/>
              <w:noProof/>
              <w:sz w:val="24"/>
              <w:szCs w:val="24"/>
            </w:rPr>
            <w:t xml:space="preserve"> </w:t>
          </w:r>
          <w:r w:rsidR="00686A62" w:rsidRPr="00686A62">
            <w:rPr>
              <w:rFonts w:ascii="Times New Roman" w:hAnsi="Times New Roman" w:cs="Times New Roman"/>
              <w:noProof/>
              <w:sz w:val="24"/>
              <w:szCs w:val="24"/>
            </w:rPr>
            <w:t>(Roxanne Burkey, 2000)</w:t>
          </w:r>
          <w:r w:rsidR="00686A62">
            <w:rPr>
              <w:rFonts w:ascii="Times New Roman" w:hAnsi="Times New Roman" w:cs="Times New Roman"/>
              <w:sz w:val="24"/>
              <w:szCs w:val="24"/>
            </w:rPr>
            <w:fldChar w:fldCharType="end"/>
          </w:r>
        </w:sdtContent>
      </w:sdt>
      <w:r w:rsidR="00A174C3">
        <w:rPr>
          <w:rFonts w:ascii="Times New Roman" w:hAnsi="Times New Roman" w:cs="Times New Roman"/>
          <w:sz w:val="24"/>
          <w:szCs w:val="24"/>
        </w:rPr>
        <w:t>.</w:t>
      </w:r>
      <w:r w:rsidR="00A174C3" w:rsidRPr="00A174C3">
        <w:t xml:space="preserve"> </w:t>
      </w:r>
      <w:r w:rsidR="00A174C3" w:rsidRPr="00A174C3">
        <w:rPr>
          <w:rFonts w:ascii="Times New Roman" w:hAnsi="Times New Roman" w:cs="Times New Roman"/>
          <w:sz w:val="24"/>
          <w:szCs w:val="24"/>
        </w:rPr>
        <w:t xml:space="preserve">The disassociation administration is utilized either to constrain a versatile station to take out a relationship with a get to point or for a portable </w:t>
      </w:r>
      <w:r w:rsidR="00A174C3" w:rsidRPr="00686A62">
        <w:rPr>
          <w:rFonts w:ascii="Times New Roman" w:hAnsi="Times New Roman" w:cs="Times New Roman"/>
          <w:noProof/>
          <w:sz w:val="24"/>
          <w:szCs w:val="24"/>
        </w:rPr>
        <w:t>station</w:t>
      </w:r>
      <w:r w:rsidR="00A174C3" w:rsidRPr="00A174C3">
        <w:rPr>
          <w:rFonts w:ascii="Times New Roman" w:hAnsi="Times New Roman" w:cs="Times New Roman"/>
          <w:sz w:val="24"/>
          <w:szCs w:val="24"/>
        </w:rPr>
        <w:t xml:space="preserve"> to educate a get </w:t>
      </w:r>
      <w:r w:rsidR="00A174C3" w:rsidRPr="00686A62">
        <w:rPr>
          <w:rFonts w:ascii="Times New Roman" w:hAnsi="Times New Roman" w:cs="Times New Roman"/>
          <w:noProof/>
          <w:sz w:val="24"/>
          <w:szCs w:val="24"/>
        </w:rPr>
        <w:t>to</w:t>
      </w:r>
      <w:r w:rsidR="00686A62">
        <w:rPr>
          <w:rFonts w:ascii="Times New Roman" w:hAnsi="Times New Roman" w:cs="Times New Roman"/>
          <w:noProof/>
          <w:sz w:val="24"/>
          <w:szCs w:val="24"/>
        </w:rPr>
        <w:t xml:space="preserve"> the</w:t>
      </w:r>
      <w:r w:rsidR="00A174C3" w:rsidRPr="00686A62">
        <w:rPr>
          <w:rFonts w:ascii="Times New Roman" w:hAnsi="Times New Roman" w:cs="Times New Roman"/>
          <w:noProof/>
          <w:sz w:val="24"/>
          <w:szCs w:val="24"/>
        </w:rPr>
        <w:t xml:space="preserve"> point that</w:t>
      </w:r>
      <w:r w:rsidR="00A174C3" w:rsidRPr="00A174C3">
        <w:rPr>
          <w:rFonts w:ascii="Times New Roman" w:hAnsi="Times New Roman" w:cs="Times New Roman"/>
          <w:sz w:val="24"/>
          <w:szCs w:val="24"/>
        </w:rPr>
        <w:t xml:space="preserve"> it no longer requires the administrations of the appropriation framework. At the point when </w:t>
      </w:r>
      <w:r w:rsidR="00A174C3" w:rsidRPr="00686A62">
        <w:rPr>
          <w:rFonts w:ascii="Times New Roman" w:hAnsi="Times New Roman" w:cs="Times New Roman"/>
          <w:noProof/>
          <w:sz w:val="24"/>
          <w:szCs w:val="24"/>
        </w:rPr>
        <w:t xml:space="preserve">a </w:t>
      </w:r>
      <w:r w:rsidR="00686A62">
        <w:rPr>
          <w:rFonts w:ascii="Times New Roman" w:hAnsi="Times New Roman" w:cs="Times New Roman"/>
          <w:noProof/>
          <w:sz w:val="24"/>
          <w:szCs w:val="24"/>
        </w:rPr>
        <w:t>plant</w:t>
      </w:r>
      <w:r w:rsidR="00A174C3" w:rsidRPr="00A174C3">
        <w:rPr>
          <w:rFonts w:ascii="Times New Roman" w:hAnsi="Times New Roman" w:cs="Times New Roman"/>
          <w:sz w:val="24"/>
          <w:szCs w:val="24"/>
        </w:rPr>
        <w:t xml:space="preserve"> gets </w:t>
      </w:r>
      <w:r w:rsidR="00A174C3" w:rsidRPr="00686A62">
        <w:rPr>
          <w:rFonts w:ascii="Times New Roman" w:hAnsi="Times New Roman" w:cs="Times New Roman"/>
          <w:noProof/>
          <w:sz w:val="24"/>
          <w:szCs w:val="24"/>
        </w:rPr>
        <w:t>to disassociated</w:t>
      </w:r>
      <w:r w:rsidR="00A174C3" w:rsidRPr="00A174C3">
        <w:rPr>
          <w:rFonts w:ascii="Times New Roman" w:hAnsi="Times New Roman" w:cs="Times New Roman"/>
          <w:sz w:val="24"/>
          <w:szCs w:val="24"/>
        </w:rPr>
        <w:t xml:space="preserve">, it must start another relationship to speak with a get to point once more. A get to </w:t>
      </w:r>
      <w:r w:rsidR="00A174C3" w:rsidRPr="00686A62">
        <w:rPr>
          <w:rFonts w:ascii="Times New Roman" w:hAnsi="Times New Roman" w:cs="Times New Roman"/>
          <w:noProof/>
          <w:sz w:val="24"/>
          <w:szCs w:val="24"/>
        </w:rPr>
        <w:t>may</w:t>
      </w:r>
      <w:r w:rsidR="00A174C3" w:rsidRPr="00A174C3">
        <w:rPr>
          <w:rFonts w:ascii="Times New Roman" w:hAnsi="Times New Roman" w:cs="Times New Roman"/>
          <w:sz w:val="24"/>
          <w:szCs w:val="24"/>
        </w:rPr>
        <w:t xml:space="preserve"> compel a station or stations to disassociate due to asset limitations, the get to point is </w:t>
      </w:r>
      <w:r w:rsidR="000335DA" w:rsidRPr="00A174C3">
        <w:rPr>
          <w:rFonts w:ascii="Times New Roman" w:hAnsi="Times New Roman" w:cs="Times New Roman"/>
          <w:sz w:val="24"/>
          <w:szCs w:val="24"/>
        </w:rPr>
        <w:t>closing</w:t>
      </w:r>
      <w:r w:rsidR="00A174C3" w:rsidRPr="00A174C3">
        <w:rPr>
          <w:rFonts w:ascii="Times New Roman" w:hAnsi="Times New Roman" w:cs="Times New Roman"/>
          <w:sz w:val="24"/>
          <w:szCs w:val="24"/>
        </w:rPr>
        <w:t xml:space="preserve"> or being expelled from the system for an assortment of reasons</w:t>
      </w:r>
      <w:sdt>
        <w:sdtPr>
          <w:rPr>
            <w:rFonts w:ascii="Times New Roman" w:hAnsi="Times New Roman" w:cs="Times New Roman"/>
            <w:sz w:val="24"/>
            <w:szCs w:val="24"/>
          </w:rPr>
          <w:id w:val="-1852867122"/>
          <w:citation/>
        </w:sdtPr>
        <w:sdtEndPr/>
        <w:sdtContent>
          <w:r w:rsidR="00686A62">
            <w:rPr>
              <w:rFonts w:ascii="Times New Roman" w:hAnsi="Times New Roman" w:cs="Times New Roman"/>
              <w:sz w:val="24"/>
              <w:szCs w:val="24"/>
            </w:rPr>
            <w:fldChar w:fldCharType="begin"/>
          </w:r>
          <w:r w:rsidR="00686A62">
            <w:rPr>
              <w:rFonts w:ascii="Times New Roman" w:hAnsi="Times New Roman" w:cs="Times New Roman"/>
              <w:sz w:val="24"/>
              <w:szCs w:val="24"/>
            </w:rPr>
            <w:instrText xml:space="preserve"> CITATION Rox00 \l 1033 </w:instrText>
          </w:r>
          <w:r w:rsidR="00686A62">
            <w:rPr>
              <w:rFonts w:ascii="Times New Roman" w:hAnsi="Times New Roman" w:cs="Times New Roman"/>
              <w:sz w:val="24"/>
              <w:szCs w:val="24"/>
            </w:rPr>
            <w:fldChar w:fldCharType="separate"/>
          </w:r>
          <w:r w:rsidR="00686A62">
            <w:rPr>
              <w:rFonts w:ascii="Times New Roman" w:hAnsi="Times New Roman" w:cs="Times New Roman"/>
              <w:noProof/>
              <w:sz w:val="24"/>
              <w:szCs w:val="24"/>
            </w:rPr>
            <w:t xml:space="preserve"> </w:t>
          </w:r>
          <w:r w:rsidR="00686A62" w:rsidRPr="00686A62">
            <w:rPr>
              <w:rFonts w:ascii="Times New Roman" w:hAnsi="Times New Roman" w:cs="Times New Roman"/>
              <w:noProof/>
              <w:sz w:val="24"/>
              <w:szCs w:val="24"/>
            </w:rPr>
            <w:t>(Roxanne Burkey, 2000)</w:t>
          </w:r>
          <w:r w:rsidR="00686A62">
            <w:rPr>
              <w:rFonts w:ascii="Times New Roman" w:hAnsi="Times New Roman" w:cs="Times New Roman"/>
              <w:sz w:val="24"/>
              <w:szCs w:val="24"/>
            </w:rPr>
            <w:fldChar w:fldCharType="end"/>
          </w:r>
        </w:sdtContent>
      </w:sdt>
      <w:r w:rsidR="00A174C3" w:rsidRPr="00A174C3">
        <w:rPr>
          <w:rFonts w:ascii="Times New Roman" w:hAnsi="Times New Roman" w:cs="Times New Roman"/>
          <w:sz w:val="24"/>
          <w:szCs w:val="24"/>
        </w:rPr>
        <w:t xml:space="preserve">. At the point when a versatile station knows that it will no longer require the administrations of a get to point, it might summon the disassociation administration to tell the get </w:t>
      </w:r>
      <w:r w:rsidR="00A174C3" w:rsidRPr="00686A62">
        <w:rPr>
          <w:rFonts w:ascii="Times New Roman" w:hAnsi="Times New Roman" w:cs="Times New Roman"/>
          <w:noProof/>
          <w:sz w:val="24"/>
          <w:szCs w:val="24"/>
        </w:rPr>
        <w:t>to</w:t>
      </w:r>
      <w:r w:rsidR="00686A62">
        <w:rPr>
          <w:rFonts w:ascii="Times New Roman" w:hAnsi="Times New Roman" w:cs="Times New Roman"/>
          <w:noProof/>
          <w:sz w:val="24"/>
          <w:szCs w:val="24"/>
        </w:rPr>
        <w:t xml:space="preserve"> the point in which </w:t>
      </w:r>
      <w:r w:rsidR="00A174C3" w:rsidRPr="00A174C3">
        <w:rPr>
          <w:rFonts w:ascii="Times New Roman" w:hAnsi="Times New Roman" w:cs="Times New Roman"/>
          <w:sz w:val="24"/>
          <w:szCs w:val="24"/>
        </w:rPr>
        <w:t xml:space="preserve">the legitimate association with the </w:t>
      </w:r>
      <w:r w:rsidR="00A174C3" w:rsidRPr="00686A62">
        <w:rPr>
          <w:rFonts w:ascii="Times New Roman" w:hAnsi="Times New Roman" w:cs="Times New Roman"/>
          <w:noProof/>
          <w:sz w:val="24"/>
          <w:szCs w:val="24"/>
        </w:rPr>
        <w:t>a</w:t>
      </w:r>
      <w:r w:rsidR="00686A62">
        <w:rPr>
          <w:rFonts w:ascii="Times New Roman" w:hAnsi="Times New Roman" w:cs="Times New Roman"/>
          <w:noProof/>
          <w:sz w:val="24"/>
          <w:szCs w:val="24"/>
        </w:rPr>
        <w:t>uthoritie</w:t>
      </w:r>
      <w:r w:rsidR="00A174C3" w:rsidRPr="00686A62">
        <w:rPr>
          <w:rFonts w:ascii="Times New Roman" w:hAnsi="Times New Roman" w:cs="Times New Roman"/>
          <w:noProof/>
          <w:sz w:val="24"/>
          <w:szCs w:val="24"/>
        </w:rPr>
        <w:t>s</w:t>
      </w:r>
      <w:r w:rsidR="00A174C3" w:rsidRPr="00A174C3">
        <w:rPr>
          <w:rFonts w:ascii="Times New Roman" w:hAnsi="Times New Roman" w:cs="Times New Roman"/>
          <w:sz w:val="24"/>
          <w:szCs w:val="24"/>
        </w:rPr>
        <w:t xml:space="preserve"> of the get to </w:t>
      </w:r>
      <w:r w:rsidR="00686A62">
        <w:rPr>
          <w:rFonts w:ascii="Times New Roman" w:hAnsi="Times New Roman" w:cs="Times New Roman"/>
          <w:noProof/>
          <w:sz w:val="24"/>
          <w:szCs w:val="24"/>
        </w:rPr>
        <w:t>look</w:t>
      </w:r>
      <w:r w:rsidR="00686A62">
        <w:rPr>
          <w:rFonts w:ascii="Times New Roman" w:hAnsi="Times New Roman" w:cs="Times New Roman"/>
          <w:sz w:val="24"/>
          <w:szCs w:val="24"/>
        </w:rPr>
        <w:t xml:space="preserve"> from this portable station</w:t>
      </w:r>
      <w:r w:rsidR="00A174C3" w:rsidRPr="00686A62">
        <w:rPr>
          <w:rFonts w:ascii="Times New Roman" w:hAnsi="Times New Roman" w:cs="Times New Roman"/>
          <w:noProof/>
          <w:sz w:val="24"/>
          <w:szCs w:val="24"/>
        </w:rPr>
        <w:t xml:space="preserve"> did</w:t>
      </w:r>
      <w:r w:rsidR="00A174C3" w:rsidRPr="00A174C3">
        <w:rPr>
          <w:rFonts w:ascii="Times New Roman" w:hAnsi="Times New Roman" w:cs="Times New Roman"/>
          <w:sz w:val="24"/>
          <w:szCs w:val="24"/>
        </w:rPr>
        <w:t xml:space="preserve"> not require </w:t>
      </w:r>
      <w:r w:rsidR="00A174C3" w:rsidRPr="00686A62">
        <w:rPr>
          <w:rFonts w:ascii="Times New Roman" w:hAnsi="Times New Roman" w:cs="Times New Roman"/>
          <w:noProof/>
          <w:sz w:val="24"/>
          <w:szCs w:val="24"/>
        </w:rPr>
        <w:t>any</w:t>
      </w:r>
      <w:r w:rsidR="00686A62">
        <w:rPr>
          <w:rFonts w:ascii="Times New Roman" w:hAnsi="Times New Roman" w:cs="Times New Roman"/>
          <w:noProof/>
          <w:sz w:val="24"/>
          <w:szCs w:val="24"/>
        </w:rPr>
        <w:t xml:space="preserve"> </w:t>
      </w:r>
      <w:r w:rsidR="00A174C3" w:rsidRPr="00686A62">
        <w:rPr>
          <w:rFonts w:ascii="Times New Roman" w:hAnsi="Times New Roman" w:cs="Times New Roman"/>
          <w:noProof/>
          <w:sz w:val="24"/>
          <w:szCs w:val="24"/>
        </w:rPr>
        <w:t>more</w:t>
      </w:r>
      <w:r w:rsidR="00A174C3">
        <w:rPr>
          <w:rFonts w:ascii="Times New Roman" w:hAnsi="Times New Roman" w:cs="Times New Roman"/>
          <w:sz w:val="24"/>
          <w:szCs w:val="24"/>
        </w:rPr>
        <w:t>.</w:t>
      </w:r>
    </w:p>
    <w:p w:rsidR="00A174C3" w:rsidRDefault="00A174C3" w:rsidP="00A174C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767529" cy="359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0959" cy="3601040"/>
                    </a:xfrm>
                    <a:prstGeom prst="rect">
                      <a:avLst/>
                    </a:prstGeom>
                    <a:noFill/>
                    <a:ln>
                      <a:noFill/>
                    </a:ln>
                  </pic:spPr>
                </pic:pic>
              </a:graphicData>
            </a:graphic>
          </wp:inline>
        </w:drawing>
      </w:r>
    </w:p>
    <w:p w:rsidR="00A174C3" w:rsidRDefault="00A174C3" w:rsidP="00A174C3">
      <w:pPr>
        <w:spacing w:line="480" w:lineRule="auto"/>
        <w:jc w:val="center"/>
        <w:rPr>
          <w:rFonts w:ascii="Times New Roman" w:hAnsi="Times New Roman" w:cs="Times New Roman"/>
          <w:b/>
          <w:sz w:val="24"/>
          <w:szCs w:val="24"/>
        </w:rPr>
      </w:pPr>
      <w:r w:rsidRPr="00A174C3">
        <w:rPr>
          <w:rFonts w:ascii="Times New Roman" w:hAnsi="Times New Roman" w:cs="Times New Roman"/>
          <w:b/>
          <w:sz w:val="24"/>
          <w:szCs w:val="24"/>
        </w:rPr>
        <w:t>Specific Issues</w:t>
      </w:r>
    </w:p>
    <w:p w:rsidR="00A174C3" w:rsidRPr="00015389" w:rsidRDefault="00A174C3" w:rsidP="00015389">
      <w:pPr>
        <w:spacing w:line="480" w:lineRule="auto"/>
        <w:ind w:firstLine="720"/>
        <w:jc w:val="both"/>
      </w:pPr>
      <w:r>
        <w:rPr>
          <w:rFonts w:ascii="Times New Roman" w:hAnsi="Times New Roman" w:cs="Times New Roman"/>
          <w:sz w:val="24"/>
          <w:szCs w:val="24"/>
        </w:rPr>
        <w:t xml:space="preserve">There are various </w:t>
      </w:r>
      <w:r w:rsidR="00686A62">
        <w:rPr>
          <w:rFonts w:ascii="Times New Roman" w:hAnsi="Times New Roman" w:cs="Times New Roman"/>
          <w:noProof/>
          <w:sz w:val="24"/>
          <w:szCs w:val="24"/>
        </w:rPr>
        <w:t>problem</w:t>
      </w:r>
      <w:r w:rsidRPr="00686A62">
        <w:rPr>
          <w:rFonts w:ascii="Times New Roman" w:hAnsi="Times New Roman" w:cs="Times New Roman"/>
          <w:noProof/>
          <w:sz w:val="24"/>
          <w:szCs w:val="24"/>
        </w:rPr>
        <w:t>s</w:t>
      </w:r>
      <w:r>
        <w:rPr>
          <w:rFonts w:ascii="Times New Roman" w:hAnsi="Times New Roman" w:cs="Times New Roman"/>
          <w:sz w:val="24"/>
          <w:szCs w:val="24"/>
        </w:rPr>
        <w:t xml:space="preserve"> with the business partner and the </w:t>
      </w:r>
      <w:r w:rsidRPr="00686A62">
        <w:rPr>
          <w:rFonts w:ascii="Times New Roman" w:hAnsi="Times New Roman" w:cs="Times New Roman"/>
          <w:noProof/>
          <w:sz w:val="24"/>
          <w:szCs w:val="24"/>
        </w:rPr>
        <w:t>interconnection</w:t>
      </w:r>
      <w:r>
        <w:rPr>
          <w:rFonts w:ascii="Times New Roman" w:hAnsi="Times New Roman" w:cs="Times New Roman"/>
          <w:sz w:val="24"/>
          <w:szCs w:val="24"/>
        </w:rPr>
        <w:t xml:space="preserve"> systems.</w:t>
      </w:r>
      <w:r w:rsidRPr="00A174C3">
        <w:t xml:space="preserve"> </w:t>
      </w:r>
      <w:r w:rsidR="00D841D0" w:rsidRPr="00D841D0">
        <w:rPr>
          <w:rFonts w:ascii="Times New Roman" w:hAnsi="Times New Roman" w:cs="Times New Roman"/>
          <w:sz w:val="24"/>
          <w:szCs w:val="24"/>
        </w:rPr>
        <w:t>Distinctive organization styles don't should be a noteworthy issue. A couple of affiliations go up against parental component: one is a recruit instructor who is task masterminde</w:t>
      </w:r>
      <w:r w:rsidR="00D841D0">
        <w:rPr>
          <w:rFonts w:ascii="Times New Roman" w:hAnsi="Times New Roman" w:cs="Times New Roman"/>
          <w:sz w:val="24"/>
          <w:szCs w:val="24"/>
        </w:rPr>
        <w:t>d, insignificantly evacuated along with</w:t>
      </w:r>
      <w:r w:rsidR="00D841D0" w:rsidRPr="00D841D0">
        <w:rPr>
          <w:rFonts w:ascii="Times New Roman" w:hAnsi="Times New Roman" w:cs="Times New Roman"/>
          <w:sz w:val="24"/>
          <w:szCs w:val="24"/>
        </w:rPr>
        <w:t xml:space="preserve"> plan to finish things. The other</w:t>
      </w:r>
      <w:r w:rsidR="00D841D0">
        <w:rPr>
          <w:rFonts w:ascii="Times New Roman" w:hAnsi="Times New Roman" w:cs="Times New Roman"/>
          <w:sz w:val="24"/>
          <w:szCs w:val="24"/>
        </w:rPr>
        <w:t xml:space="preserve"> is free venture, relatable as well as </w:t>
      </w:r>
      <w:r w:rsidR="00D841D0" w:rsidRPr="00D841D0">
        <w:rPr>
          <w:rFonts w:ascii="Times New Roman" w:hAnsi="Times New Roman" w:cs="Times New Roman"/>
          <w:sz w:val="24"/>
          <w:szCs w:val="24"/>
        </w:rPr>
        <w:t>sorts out a "chill" association culture over an inside and out. In a perfect circumstance, one sets out the law and keeps the ship on course, while exchange keeps specialists chipper</w:t>
      </w:r>
      <w:sdt>
        <w:sdtPr>
          <w:rPr>
            <w:rFonts w:ascii="Times New Roman" w:hAnsi="Times New Roman" w:cs="Times New Roman"/>
            <w:sz w:val="24"/>
            <w:szCs w:val="24"/>
          </w:rPr>
          <w:id w:val="-1852016060"/>
          <w:citation/>
        </w:sdtPr>
        <w:sdtEndPr/>
        <w:sdtContent>
          <w:r w:rsidR="00686A62">
            <w:rPr>
              <w:rFonts w:ascii="Times New Roman" w:hAnsi="Times New Roman" w:cs="Times New Roman"/>
              <w:sz w:val="24"/>
              <w:szCs w:val="24"/>
            </w:rPr>
            <w:fldChar w:fldCharType="begin"/>
          </w:r>
          <w:r w:rsidR="00686A62">
            <w:rPr>
              <w:rFonts w:ascii="Times New Roman" w:hAnsi="Times New Roman" w:cs="Times New Roman"/>
              <w:sz w:val="24"/>
              <w:szCs w:val="24"/>
            </w:rPr>
            <w:instrText xml:space="preserve"> CITATION Ken06 \l 1033 </w:instrText>
          </w:r>
          <w:r w:rsidR="00686A62">
            <w:rPr>
              <w:rFonts w:ascii="Times New Roman" w:hAnsi="Times New Roman" w:cs="Times New Roman"/>
              <w:sz w:val="24"/>
              <w:szCs w:val="24"/>
            </w:rPr>
            <w:fldChar w:fldCharType="separate"/>
          </w:r>
          <w:r w:rsidR="00686A62">
            <w:rPr>
              <w:rFonts w:ascii="Times New Roman" w:hAnsi="Times New Roman" w:cs="Times New Roman"/>
              <w:noProof/>
              <w:sz w:val="24"/>
              <w:szCs w:val="24"/>
            </w:rPr>
            <w:t xml:space="preserve"> </w:t>
          </w:r>
          <w:r w:rsidR="00686A62" w:rsidRPr="00686A62">
            <w:rPr>
              <w:rFonts w:ascii="Times New Roman" w:hAnsi="Times New Roman" w:cs="Times New Roman"/>
              <w:noProof/>
              <w:sz w:val="24"/>
              <w:szCs w:val="24"/>
            </w:rPr>
            <w:t>(Siau, 2006)</w:t>
          </w:r>
          <w:r w:rsidR="00686A62">
            <w:rPr>
              <w:rFonts w:ascii="Times New Roman" w:hAnsi="Times New Roman" w:cs="Times New Roman"/>
              <w:sz w:val="24"/>
              <w:szCs w:val="24"/>
            </w:rPr>
            <w:fldChar w:fldCharType="end"/>
          </w:r>
        </w:sdtContent>
      </w:sdt>
      <w:r w:rsidRPr="00A174C3">
        <w:rPr>
          <w:rFonts w:ascii="Times New Roman" w:hAnsi="Times New Roman" w:cs="Times New Roman"/>
          <w:sz w:val="24"/>
          <w:szCs w:val="24"/>
        </w:rPr>
        <w:t>.</w:t>
      </w:r>
      <w:r w:rsidR="000A7A1B" w:rsidRPr="000A7A1B">
        <w:t xml:space="preserve"> </w:t>
      </w:r>
      <w:r w:rsidR="00686A62">
        <w:rPr>
          <w:rFonts w:ascii="Times New Roman" w:hAnsi="Times New Roman" w:cs="Times New Roman"/>
          <w:noProof/>
          <w:sz w:val="24"/>
          <w:szCs w:val="24"/>
        </w:rPr>
        <w:t>C</w:t>
      </w:r>
      <w:r w:rsidR="000A7A1B" w:rsidRPr="00686A62">
        <w:rPr>
          <w:rFonts w:ascii="Times New Roman" w:hAnsi="Times New Roman" w:cs="Times New Roman"/>
          <w:noProof/>
          <w:sz w:val="24"/>
          <w:szCs w:val="24"/>
        </w:rPr>
        <w:t>ommon</w:t>
      </w:r>
      <w:r w:rsidR="000A7A1B" w:rsidRPr="000A7A1B">
        <w:rPr>
          <w:rFonts w:ascii="Times New Roman" w:hAnsi="Times New Roman" w:cs="Times New Roman"/>
          <w:sz w:val="24"/>
          <w:szCs w:val="24"/>
        </w:rPr>
        <w:t xml:space="preserve"> issues between </w:t>
      </w:r>
      <w:r w:rsidR="000A7A1B" w:rsidRPr="00686A62">
        <w:rPr>
          <w:rFonts w:ascii="Times New Roman" w:hAnsi="Times New Roman" w:cs="Times New Roman"/>
          <w:noProof/>
          <w:sz w:val="24"/>
          <w:szCs w:val="24"/>
        </w:rPr>
        <w:t>the organizations</w:t>
      </w:r>
      <w:r w:rsidR="000A7A1B" w:rsidRPr="000A7A1B">
        <w:rPr>
          <w:rFonts w:ascii="Times New Roman" w:hAnsi="Times New Roman" w:cs="Times New Roman"/>
          <w:sz w:val="24"/>
          <w:szCs w:val="24"/>
        </w:rPr>
        <w:t xml:space="preserve"> is an outsider seller called PNI Digital Media that gives photograph preparing sites and a</w:t>
      </w:r>
      <w:r w:rsidR="000A7A1B">
        <w:rPr>
          <w:rFonts w:ascii="Times New Roman" w:hAnsi="Times New Roman" w:cs="Times New Roman"/>
          <w:sz w:val="24"/>
          <w:szCs w:val="24"/>
        </w:rPr>
        <w:t>dministrations for nineteen thousand</w:t>
      </w:r>
      <w:r w:rsidR="000A7A1B" w:rsidRPr="000A7A1B">
        <w:rPr>
          <w:rFonts w:ascii="Times New Roman" w:hAnsi="Times New Roman" w:cs="Times New Roman"/>
          <w:sz w:val="24"/>
          <w:szCs w:val="24"/>
        </w:rPr>
        <w:t xml:space="preserve"> retai</w:t>
      </w:r>
      <w:r w:rsidR="000A7A1B">
        <w:rPr>
          <w:rFonts w:ascii="Times New Roman" w:hAnsi="Times New Roman" w:cs="Times New Roman"/>
          <w:sz w:val="24"/>
          <w:szCs w:val="24"/>
        </w:rPr>
        <w:t>l stores. Like the enormous two thousand thirteen</w:t>
      </w:r>
      <w:r w:rsidR="000A7A1B" w:rsidRPr="000A7A1B">
        <w:rPr>
          <w:rFonts w:ascii="Times New Roman" w:hAnsi="Times New Roman" w:cs="Times New Roman"/>
          <w:sz w:val="24"/>
          <w:szCs w:val="24"/>
        </w:rPr>
        <w:t xml:space="preserve"> Target break in which programmers accessed the organization's system </w:t>
      </w:r>
      <w:r w:rsidR="00686A62">
        <w:rPr>
          <w:rFonts w:ascii="Times New Roman" w:hAnsi="Times New Roman" w:cs="Times New Roman"/>
          <w:noProof/>
          <w:sz w:val="24"/>
          <w:szCs w:val="24"/>
        </w:rPr>
        <w:t>using</w:t>
      </w:r>
      <w:r w:rsidR="000A7A1B" w:rsidRPr="000A7A1B">
        <w:rPr>
          <w:rFonts w:ascii="Times New Roman" w:hAnsi="Times New Roman" w:cs="Times New Roman"/>
          <w:sz w:val="24"/>
          <w:szCs w:val="24"/>
        </w:rPr>
        <w:t xml:space="preserve"> an unsecured warming and cooling merchant, it shows up </w:t>
      </w:r>
      <w:r w:rsidR="00686A62">
        <w:rPr>
          <w:rFonts w:ascii="Times New Roman" w:hAnsi="Times New Roman" w:cs="Times New Roman"/>
          <w:noProof/>
          <w:sz w:val="24"/>
          <w:szCs w:val="24"/>
        </w:rPr>
        <w:t>develop</w:t>
      </w:r>
      <w:r w:rsidR="000A7A1B" w:rsidRPr="00686A62">
        <w:rPr>
          <w:rFonts w:ascii="Times New Roman" w:hAnsi="Times New Roman" w:cs="Times New Roman"/>
          <w:noProof/>
          <w:sz w:val="24"/>
          <w:szCs w:val="24"/>
        </w:rPr>
        <w:t>ers</w:t>
      </w:r>
      <w:r w:rsidR="000A7A1B" w:rsidRPr="000A7A1B">
        <w:rPr>
          <w:rFonts w:ascii="Times New Roman" w:hAnsi="Times New Roman" w:cs="Times New Roman"/>
          <w:sz w:val="24"/>
          <w:szCs w:val="24"/>
        </w:rPr>
        <w:t xml:space="preserve"> utilized trusted computerized associations PNI had to these retailers to trade off their </w:t>
      </w:r>
      <w:r w:rsidR="00015389">
        <w:rPr>
          <w:rFonts w:ascii="Times New Roman" w:hAnsi="Times New Roman" w:cs="Times New Roman"/>
          <w:sz w:val="24"/>
          <w:szCs w:val="24"/>
        </w:rPr>
        <w:t>frameworks.</w:t>
      </w:r>
      <w:r w:rsidR="00015389" w:rsidRPr="000A7A1B">
        <w:rPr>
          <w:rFonts w:ascii="Times New Roman" w:hAnsi="Times New Roman" w:cs="Times New Roman"/>
          <w:sz w:val="24"/>
          <w:szCs w:val="24"/>
        </w:rPr>
        <w:t xml:space="preserve"> </w:t>
      </w:r>
      <w:r w:rsidR="00015389" w:rsidRPr="000A7A1B">
        <w:rPr>
          <w:rFonts w:ascii="Times New Roman" w:hAnsi="Times New Roman" w:cs="Times New Roman"/>
          <w:sz w:val="24"/>
          <w:szCs w:val="24"/>
        </w:rPr>
        <w:lastRenderedPageBreak/>
        <w:t>M</w:t>
      </w:r>
      <w:r w:rsidR="00015389">
        <w:rPr>
          <w:rFonts w:ascii="Times New Roman" w:hAnsi="Times New Roman" w:cs="Times New Roman"/>
          <w:sz w:val="24"/>
          <w:szCs w:val="24"/>
        </w:rPr>
        <w:t>IT</w:t>
      </w:r>
      <w:r w:rsidR="00015389" w:rsidRPr="000A7A1B">
        <w:rPr>
          <w:rFonts w:ascii="Times New Roman" w:hAnsi="Times New Roman" w:cs="Times New Roman"/>
          <w:sz w:val="24"/>
          <w:szCs w:val="24"/>
        </w:rPr>
        <w:t>RE’s</w:t>
      </w:r>
      <w:r w:rsidR="000A7A1B" w:rsidRPr="000A7A1B">
        <w:rPr>
          <w:rFonts w:ascii="Times New Roman" w:hAnsi="Times New Roman" w:cs="Times New Roman"/>
          <w:sz w:val="24"/>
          <w:szCs w:val="24"/>
        </w:rPr>
        <w:t xml:space="preserve"> work for the administration </w:t>
      </w:r>
      <w:r w:rsidR="000A7A1B">
        <w:rPr>
          <w:rFonts w:ascii="Times New Roman" w:hAnsi="Times New Roman" w:cs="Times New Roman"/>
          <w:sz w:val="24"/>
          <w:szCs w:val="24"/>
        </w:rPr>
        <w:t xml:space="preserve">is neither straightforward nor </w:t>
      </w:r>
      <w:r w:rsidR="000A7A1B" w:rsidRPr="000A7A1B">
        <w:rPr>
          <w:rFonts w:ascii="Times New Roman" w:hAnsi="Times New Roman" w:cs="Times New Roman"/>
          <w:sz w:val="24"/>
          <w:szCs w:val="24"/>
        </w:rPr>
        <w:t>direct</w:t>
      </w:r>
      <w:sdt>
        <w:sdtPr>
          <w:rPr>
            <w:rFonts w:ascii="Times New Roman" w:hAnsi="Times New Roman" w:cs="Times New Roman"/>
            <w:sz w:val="24"/>
            <w:szCs w:val="24"/>
          </w:rPr>
          <w:id w:val="632598050"/>
          <w:citation/>
        </w:sdtPr>
        <w:sdtEndPr/>
        <w:sdtContent>
          <w:r w:rsidR="00686A62">
            <w:rPr>
              <w:rFonts w:ascii="Times New Roman" w:hAnsi="Times New Roman" w:cs="Times New Roman"/>
              <w:sz w:val="24"/>
              <w:szCs w:val="24"/>
            </w:rPr>
            <w:fldChar w:fldCharType="begin"/>
          </w:r>
          <w:r w:rsidR="00686A62">
            <w:rPr>
              <w:rFonts w:ascii="Times New Roman" w:hAnsi="Times New Roman" w:cs="Times New Roman"/>
              <w:sz w:val="24"/>
              <w:szCs w:val="24"/>
            </w:rPr>
            <w:instrText xml:space="preserve"> CITATION Ken06 \l 1033 </w:instrText>
          </w:r>
          <w:r w:rsidR="00686A62">
            <w:rPr>
              <w:rFonts w:ascii="Times New Roman" w:hAnsi="Times New Roman" w:cs="Times New Roman"/>
              <w:sz w:val="24"/>
              <w:szCs w:val="24"/>
            </w:rPr>
            <w:fldChar w:fldCharType="separate"/>
          </w:r>
          <w:r w:rsidR="00686A62">
            <w:rPr>
              <w:rFonts w:ascii="Times New Roman" w:hAnsi="Times New Roman" w:cs="Times New Roman"/>
              <w:noProof/>
              <w:sz w:val="24"/>
              <w:szCs w:val="24"/>
            </w:rPr>
            <w:t xml:space="preserve"> </w:t>
          </w:r>
          <w:r w:rsidR="00686A62" w:rsidRPr="00686A62">
            <w:rPr>
              <w:rFonts w:ascii="Times New Roman" w:hAnsi="Times New Roman" w:cs="Times New Roman"/>
              <w:noProof/>
              <w:sz w:val="24"/>
              <w:szCs w:val="24"/>
            </w:rPr>
            <w:t>(Siau, 2006)</w:t>
          </w:r>
          <w:r w:rsidR="00686A62">
            <w:rPr>
              <w:rFonts w:ascii="Times New Roman" w:hAnsi="Times New Roman" w:cs="Times New Roman"/>
              <w:sz w:val="24"/>
              <w:szCs w:val="24"/>
            </w:rPr>
            <w:fldChar w:fldCharType="end"/>
          </w:r>
        </w:sdtContent>
      </w:sdt>
      <w:r w:rsidR="000A7A1B" w:rsidRPr="000A7A1B">
        <w:rPr>
          <w:rFonts w:ascii="Times New Roman" w:hAnsi="Times New Roman" w:cs="Times New Roman"/>
          <w:sz w:val="24"/>
          <w:szCs w:val="24"/>
        </w:rPr>
        <w:t>. Government suppo</w:t>
      </w:r>
      <w:r w:rsidR="00015389">
        <w:rPr>
          <w:rFonts w:ascii="Times New Roman" w:hAnsi="Times New Roman" w:cs="Times New Roman"/>
          <w:sz w:val="24"/>
          <w:szCs w:val="24"/>
        </w:rPr>
        <w:t xml:space="preserve">rts request that MITRE </w:t>
      </w:r>
      <w:r w:rsidR="00015389" w:rsidRPr="00686A62">
        <w:rPr>
          <w:rFonts w:ascii="Times New Roman" w:hAnsi="Times New Roman" w:cs="Times New Roman"/>
          <w:noProof/>
          <w:sz w:val="24"/>
          <w:szCs w:val="24"/>
        </w:rPr>
        <w:t>attempt</w:t>
      </w:r>
      <w:r w:rsidR="00686A62">
        <w:rPr>
          <w:rFonts w:ascii="Times New Roman" w:hAnsi="Times New Roman" w:cs="Times New Roman"/>
          <w:noProof/>
          <w:sz w:val="24"/>
          <w:szCs w:val="24"/>
        </w:rPr>
        <w:t>s</w:t>
      </w:r>
      <w:r w:rsidR="000A7A1B">
        <w:rPr>
          <w:rFonts w:ascii="Times New Roman" w:hAnsi="Times New Roman" w:cs="Times New Roman"/>
          <w:sz w:val="24"/>
          <w:szCs w:val="24"/>
        </w:rPr>
        <w:t xml:space="preserve"> </w:t>
      </w:r>
      <w:r w:rsidR="000A7A1B" w:rsidRPr="000A7A1B">
        <w:rPr>
          <w:rFonts w:ascii="Times New Roman" w:hAnsi="Times New Roman" w:cs="Times New Roman"/>
          <w:sz w:val="24"/>
          <w:szCs w:val="24"/>
        </w:rPr>
        <w:t xml:space="preserve">extensive, complex, and now and again one of a kind activities. No single </w:t>
      </w:r>
      <w:r w:rsidR="000A7A1B">
        <w:rPr>
          <w:rFonts w:ascii="Times New Roman" w:hAnsi="Times New Roman" w:cs="Times New Roman"/>
          <w:sz w:val="24"/>
          <w:szCs w:val="24"/>
        </w:rPr>
        <w:t xml:space="preserve">individual </w:t>
      </w:r>
      <w:r w:rsidR="000A7A1B" w:rsidRPr="000A7A1B">
        <w:rPr>
          <w:rFonts w:ascii="Times New Roman" w:hAnsi="Times New Roman" w:cs="Times New Roman"/>
          <w:sz w:val="24"/>
          <w:szCs w:val="24"/>
        </w:rPr>
        <w:t xml:space="preserve">at Miter has what it takes to meet these </w:t>
      </w:r>
      <w:r w:rsidR="000A7A1B">
        <w:rPr>
          <w:rFonts w:ascii="Times New Roman" w:hAnsi="Times New Roman" w:cs="Times New Roman"/>
          <w:sz w:val="24"/>
          <w:szCs w:val="24"/>
        </w:rPr>
        <w:t xml:space="preserve">difficulties; nobody component </w:t>
      </w:r>
      <w:r w:rsidR="000A7A1B" w:rsidRPr="000A7A1B">
        <w:rPr>
          <w:rFonts w:ascii="Times New Roman" w:hAnsi="Times New Roman" w:cs="Times New Roman"/>
          <w:sz w:val="24"/>
          <w:szCs w:val="24"/>
        </w:rPr>
        <w:t>of the association's cooperative scene is</w:t>
      </w:r>
      <w:r w:rsidR="000A7A1B">
        <w:rPr>
          <w:rFonts w:ascii="Times New Roman" w:hAnsi="Times New Roman" w:cs="Times New Roman"/>
          <w:sz w:val="24"/>
          <w:szCs w:val="24"/>
        </w:rPr>
        <w:t xml:space="preserve"> "the appropriate response" to </w:t>
      </w:r>
      <w:r w:rsidR="000A7A1B" w:rsidRPr="000A7A1B">
        <w:rPr>
          <w:rFonts w:ascii="Times New Roman" w:hAnsi="Times New Roman" w:cs="Times New Roman"/>
          <w:sz w:val="24"/>
          <w:szCs w:val="24"/>
        </w:rPr>
        <w:t>hierarchical information an</w:t>
      </w:r>
      <w:r w:rsidR="000A7A1B">
        <w:rPr>
          <w:rFonts w:ascii="Times New Roman" w:hAnsi="Times New Roman" w:cs="Times New Roman"/>
          <w:sz w:val="24"/>
          <w:szCs w:val="24"/>
        </w:rPr>
        <w:t xml:space="preserve">d learning. </w:t>
      </w:r>
      <w:r w:rsidR="00015389">
        <w:rPr>
          <w:rFonts w:ascii="Times New Roman" w:hAnsi="Times New Roman" w:cs="Times New Roman"/>
          <w:sz w:val="24"/>
          <w:szCs w:val="24"/>
        </w:rPr>
        <w:t>MITRE’s</w:t>
      </w:r>
      <w:r w:rsidR="000A7A1B">
        <w:rPr>
          <w:rFonts w:ascii="Times New Roman" w:hAnsi="Times New Roman" w:cs="Times New Roman"/>
          <w:sz w:val="24"/>
          <w:szCs w:val="24"/>
        </w:rPr>
        <w:t xml:space="preserve"> work makes </w:t>
      </w:r>
      <w:r w:rsidR="000A7A1B" w:rsidRPr="00686A62">
        <w:rPr>
          <w:rFonts w:ascii="Times New Roman" w:hAnsi="Times New Roman" w:cs="Times New Roman"/>
          <w:noProof/>
          <w:sz w:val="24"/>
          <w:szCs w:val="24"/>
        </w:rPr>
        <w:t>a</w:t>
      </w:r>
      <w:r w:rsidR="00686A62">
        <w:rPr>
          <w:rFonts w:ascii="Times New Roman" w:hAnsi="Times New Roman" w:cs="Times New Roman"/>
          <w:noProof/>
          <w:sz w:val="24"/>
          <w:szCs w:val="24"/>
        </w:rPr>
        <w:t>n individu</w:t>
      </w:r>
      <w:r w:rsidR="00686A62" w:rsidRPr="00686A62">
        <w:rPr>
          <w:rFonts w:ascii="Times New Roman" w:hAnsi="Times New Roman" w:cs="Times New Roman"/>
          <w:noProof/>
          <w:sz w:val="24"/>
          <w:szCs w:val="24"/>
        </w:rPr>
        <w:t>al</w:t>
      </w:r>
      <w:r w:rsidR="000A7A1B" w:rsidRPr="000A7A1B">
        <w:rPr>
          <w:rFonts w:ascii="Times New Roman" w:hAnsi="Times New Roman" w:cs="Times New Roman"/>
          <w:sz w:val="24"/>
          <w:szCs w:val="24"/>
        </w:rPr>
        <w:t xml:space="preserve"> need to work together, forms g</w:t>
      </w:r>
      <w:r w:rsidR="000A7A1B">
        <w:rPr>
          <w:rFonts w:ascii="Times New Roman" w:hAnsi="Times New Roman" w:cs="Times New Roman"/>
          <w:sz w:val="24"/>
          <w:szCs w:val="24"/>
        </w:rPr>
        <w:t xml:space="preserve">roups with different expertise </w:t>
      </w:r>
      <w:r w:rsidR="000A7A1B" w:rsidRPr="000A7A1B">
        <w:rPr>
          <w:rFonts w:ascii="Times New Roman" w:hAnsi="Times New Roman" w:cs="Times New Roman"/>
          <w:sz w:val="24"/>
          <w:szCs w:val="24"/>
        </w:rPr>
        <w:t xml:space="preserve">sets, and gives frameworks, similar </w:t>
      </w:r>
      <w:r w:rsidR="000A7A1B">
        <w:rPr>
          <w:rFonts w:ascii="Times New Roman" w:hAnsi="Times New Roman" w:cs="Times New Roman"/>
          <w:sz w:val="24"/>
          <w:szCs w:val="24"/>
        </w:rPr>
        <w:t xml:space="preserve">to the MII, to satisfy </w:t>
      </w:r>
      <w:r w:rsidR="00015389">
        <w:rPr>
          <w:rFonts w:ascii="Times New Roman" w:hAnsi="Times New Roman" w:cs="Times New Roman"/>
          <w:sz w:val="24"/>
          <w:szCs w:val="24"/>
        </w:rPr>
        <w:t>MITRE’s</w:t>
      </w:r>
      <w:r w:rsidR="000A7A1B">
        <w:rPr>
          <w:rFonts w:ascii="Times New Roman" w:hAnsi="Times New Roman" w:cs="Times New Roman"/>
          <w:sz w:val="24"/>
          <w:szCs w:val="24"/>
        </w:rPr>
        <w:t xml:space="preserve"> </w:t>
      </w:r>
      <w:r w:rsidR="003F19E8">
        <w:rPr>
          <w:rFonts w:ascii="Times New Roman" w:hAnsi="Times New Roman" w:cs="Times New Roman"/>
          <w:sz w:val="24"/>
          <w:szCs w:val="24"/>
        </w:rPr>
        <w:t>mission as well as</w:t>
      </w:r>
      <w:r w:rsidR="000A7A1B" w:rsidRPr="000A7A1B">
        <w:rPr>
          <w:rFonts w:ascii="Times New Roman" w:hAnsi="Times New Roman" w:cs="Times New Roman"/>
          <w:sz w:val="24"/>
          <w:szCs w:val="24"/>
        </w:rPr>
        <w:t xml:space="preserve"> convey the compa</w:t>
      </w:r>
      <w:r w:rsidR="000A7A1B">
        <w:rPr>
          <w:rFonts w:ascii="Times New Roman" w:hAnsi="Times New Roman" w:cs="Times New Roman"/>
          <w:sz w:val="24"/>
          <w:szCs w:val="24"/>
        </w:rPr>
        <w:t>ny to shoulder</w:t>
      </w:r>
      <w:sdt>
        <w:sdtPr>
          <w:rPr>
            <w:rFonts w:ascii="Times New Roman" w:hAnsi="Times New Roman" w:cs="Times New Roman"/>
            <w:sz w:val="24"/>
            <w:szCs w:val="24"/>
          </w:rPr>
          <w:id w:val="1675754336"/>
          <w:citation/>
        </w:sdtPr>
        <w:sdtEndPr/>
        <w:sdtContent>
          <w:r w:rsidR="00686A62">
            <w:rPr>
              <w:rFonts w:ascii="Times New Roman" w:hAnsi="Times New Roman" w:cs="Times New Roman"/>
              <w:sz w:val="24"/>
              <w:szCs w:val="24"/>
            </w:rPr>
            <w:fldChar w:fldCharType="begin"/>
          </w:r>
          <w:r w:rsidR="00686A62">
            <w:rPr>
              <w:rFonts w:ascii="Times New Roman" w:hAnsi="Times New Roman" w:cs="Times New Roman"/>
              <w:sz w:val="24"/>
              <w:szCs w:val="24"/>
            </w:rPr>
            <w:instrText xml:space="preserve"> CITATION Ken06 \l 1033 </w:instrText>
          </w:r>
          <w:r w:rsidR="00686A62">
            <w:rPr>
              <w:rFonts w:ascii="Times New Roman" w:hAnsi="Times New Roman" w:cs="Times New Roman"/>
              <w:sz w:val="24"/>
              <w:szCs w:val="24"/>
            </w:rPr>
            <w:fldChar w:fldCharType="separate"/>
          </w:r>
          <w:r w:rsidR="00686A62">
            <w:rPr>
              <w:rFonts w:ascii="Times New Roman" w:hAnsi="Times New Roman" w:cs="Times New Roman"/>
              <w:noProof/>
              <w:sz w:val="24"/>
              <w:szCs w:val="24"/>
            </w:rPr>
            <w:t xml:space="preserve"> </w:t>
          </w:r>
          <w:r w:rsidR="00686A62" w:rsidRPr="00686A62">
            <w:rPr>
              <w:rFonts w:ascii="Times New Roman" w:hAnsi="Times New Roman" w:cs="Times New Roman"/>
              <w:noProof/>
              <w:sz w:val="24"/>
              <w:szCs w:val="24"/>
            </w:rPr>
            <w:t>(Siau, 2006)</w:t>
          </w:r>
          <w:r w:rsidR="00686A62">
            <w:rPr>
              <w:rFonts w:ascii="Times New Roman" w:hAnsi="Times New Roman" w:cs="Times New Roman"/>
              <w:sz w:val="24"/>
              <w:szCs w:val="24"/>
            </w:rPr>
            <w:fldChar w:fldCharType="end"/>
          </w:r>
        </w:sdtContent>
      </w:sdt>
      <w:r w:rsidR="000A7A1B">
        <w:rPr>
          <w:rFonts w:ascii="Times New Roman" w:hAnsi="Times New Roman" w:cs="Times New Roman"/>
          <w:sz w:val="24"/>
          <w:szCs w:val="24"/>
        </w:rPr>
        <w:t xml:space="preserve">. The quality of </w:t>
      </w:r>
      <w:r w:rsidR="000A7A1B" w:rsidRPr="000A7A1B">
        <w:rPr>
          <w:rFonts w:ascii="Times New Roman" w:hAnsi="Times New Roman" w:cs="Times New Roman"/>
          <w:sz w:val="24"/>
          <w:szCs w:val="24"/>
        </w:rPr>
        <w:t>what Miter does lies in the c</w:t>
      </w:r>
      <w:r w:rsidR="000A7A1B">
        <w:rPr>
          <w:rFonts w:ascii="Times New Roman" w:hAnsi="Times New Roman" w:cs="Times New Roman"/>
          <w:sz w:val="24"/>
          <w:szCs w:val="24"/>
        </w:rPr>
        <w:t xml:space="preserve">onsistency and interconnection </w:t>
      </w:r>
      <w:r w:rsidR="000A7A1B" w:rsidRPr="000A7A1B">
        <w:rPr>
          <w:rFonts w:ascii="Times New Roman" w:hAnsi="Times New Roman" w:cs="Times New Roman"/>
          <w:sz w:val="24"/>
          <w:szCs w:val="24"/>
        </w:rPr>
        <w:t xml:space="preserve">of its </w:t>
      </w:r>
      <w:r w:rsidR="00686A62">
        <w:rPr>
          <w:rFonts w:ascii="Times New Roman" w:hAnsi="Times New Roman" w:cs="Times New Roman"/>
          <w:noProof/>
          <w:sz w:val="24"/>
          <w:szCs w:val="24"/>
        </w:rPr>
        <w:t>class</w:t>
      </w:r>
      <w:r w:rsidR="000A7A1B" w:rsidRPr="00686A62">
        <w:rPr>
          <w:rFonts w:ascii="Times New Roman" w:hAnsi="Times New Roman" w:cs="Times New Roman"/>
          <w:noProof/>
          <w:sz w:val="24"/>
          <w:szCs w:val="24"/>
        </w:rPr>
        <w:t>es</w:t>
      </w:r>
      <w:r w:rsidR="000A7A1B" w:rsidRPr="000A7A1B">
        <w:rPr>
          <w:rFonts w:ascii="Times New Roman" w:hAnsi="Times New Roman" w:cs="Times New Roman"/>
          <w:sz w:val="24"/>
          <w:szCs w:val="24"/>
        </w:rPr>
        <w:t xml:space="preserve">, objectives, practices, </w:t>
      </w:r>
      <w:r w:rsidR="000A7A1B" w:rsidRPr="00686A62">
        <w:rPr>
          <w:rFonts w:ascii="Times New Roman" w:hAnsi="Times New Roman" w:cs="Times New Roman"/>
          <w:noProof/>
          <w:sz w:val="24"/>
          <w:szCs w:val="24"/>
        </w:rPr>
        <w:t>hones</w:t>
      </w:r>
      <w:r w:rsidR="00686A62">
        <w:rPr>
          <w:rFonts w:ascii="Times New Roman" w:hAnsi="Times New Roman" w:cs="Times New Roman"/>
          <w:noProof/>
          <w:sz w:val="24"/>
          <w:szCs w:val="24"/>
        </w:rPr>
        <w:t>t</w:t>
      </w:r>
      <w:r w:rsidR="00686A62">
        <w:rPr>
          <w:rFonts w:ascii="Times New Roman" w:hAnsi="Times New Roman" w:cs="Times New Roman"/>
          <w:sz w:val="24"/>
          <w:szCs w:val="24"/>
        </w:rPr>
        <w:t xml:space="preserve"> along with </w:t>
      </w:r>
      <w:r w:rsidR="000A7A1B" w:rsidRPr="000A7A1B">
        <w:rPr>
          <w:rFonts w:ascii="Times New Roman" w:hAnsi="Times New Roman" w:cs="Times New Roman"/>
          <w:sz w:val="24"/>
          <w:szCs w:val="24"/>
        </w:rPr>
        <w:t>technologie</w:t>
      </w:r>
      <w:r w:rsidR="000A7A1B">
        <w:rPr>
          <w:rFonts w:ascii="Times New Roman" w:hAnsi="Times New Roman" w:cs="Times New Roman"/>
          <w:sz w:val="24"/>
          <w:szCs w:val="24"/>
        </w:rPr>
        <w:t>s</w:t>
      </w:r>
      <w:sdt>
        <w:sdtPr>
          <w:rPr>
            <w:rFonts w:ascii="Times New Roman" w:hAnsi="Times New Roman" w:cs="Times New Roman"/>
            <w:sz w:val="24"/>
            <w:szCs w:val="24"/>
          </w:rPr>
          <w:id w:val="1520666933"/>
          <w:citation/>
        </w:sdtPr>
        <w:sdtEndPr/>
        <w:sdtContent>
          <w:r w:rsidR="00686A62">
            <w:rPr>
              <w:rFonts w:ascii="Times New Roman" w:hAnsi="Times New Roman" w:cs="Times New Roman"/>
              <w:sz w:val="24"/>
              <w:szCs w:val="24"/>
            </w:rPr>
            <w:fldChar w:fldCharType="begin"/>
          </w:r>
          <w:r w:rsidR="00686A62">
            <w:rPr>
              <w:rFonts w:ascii="Times New Roman" w:hAnsi="Times New Roman" w:cs="Times New Roman"/>
              <w:sz w:val="24"/>
              <w:szCs w:val="24"/>
            </w:rPr>
            <w:instrText xml:space="preserve"> CITATION Ken06 \l 1033 </w:instrText>
          </w:r>
          <w:r w:rsidR="00686A62">
            <w:rPr>
              <w:rFonts w:ascii="Times New Roman" w:hAnsi="Times New Roman" w:cs="Times New Roman"/>
              <w:sz w:val="24"/>
              <w:szCs w:val="24"/>
            </w:rPr>
            <w:fldChar w:fldCharType="separate"/>
          </w:r>
          <w:r w:rsidR="00686A62">
            <w:rPr>
              <w:rFonts w:ascii="Times New Roman" w:hAnsi="Times New Roman" w:cs="Times New Roman"/>
              <w:noProof/>
              <w:sz w:val="24"/>
              <w:szCs w:val="24"/>
            </w:rPr>
            <w:t xml:space="preserve"> </w:t>
          </w:r>
          <w:r w:rsidR="00686A62" w:rsidRPr="00686A62">
            <w:rPr>
              <w:rFonts w:ascii="Times New Roman" w:hAnsi="Times New Roman" w:cs="Times New Roman"/>
              <w:noProof/>
              <w:sz w:val="24"/>
              <w:szCs w:val="24"/>
            </w:rPr>
            <w:t>(Siau, 2006)</w:t>
          </w:r>
          <w:r w:rsidR="00686A62">
            <w:rPr>
              <w:rFonts w:ascii="Times New Roman" w:hAnsi="Times New Roman" w:cs="Times New Roman"/>
              <w:sz w:val="24"/>
              <w:szCs w:val="24"/>
            </w:rPr>
            <w:fldChar w:fldCharType="end"/>
          </w:r>
        </w:sdtContent>
      </w:sdt>
      <w:r w:rsidR="000A7A1B">
        <w:rPr>
          <w:rFonts w:ascii="Times New Roman" w:hAnsi="Times New Roman" w:cs="Times New Roman"/>
          <w:sz w:val="24"/>
          <w:szCs w:val="24"/>
        </w:rPr>
        <w:t>.</w:t>
      </w:r>
    </w:p>
    <w:p w:rsidR="000A7A1B" w:rsidRDefault="000A7A1B" w:rsidP="000A7A1B">
      <w:pPr>
        <w:spacing w:line="480" w:lineRule="auto"/>
        <w:ind w:firstLine="720"/>
        <w:jc w:val="center"/>
        <w:rPr>
          <w:rFonts w:ascii="Times New Roman" w:hAnsi="Times New Roman" w:cs="Times New Roman"/>
          <w:b/>
          <w:sz w:val="24"/>
          <w:szCs w:val="24"/>
        </w:rPr>
      </w:pPr>
      <w:r w:rsidRPr="000A7A1B">
        <w:rPr>
          <w:rFonts w:ascii="Times New Roman" w:hAnsi="Times New Roman" w:cs="Times New Roman"/>
          <w:b/>
          <w:sz w:val="24"/>
          <w:szCs w:val="24"/>
        </w:rPr>
        <w:t>Conclusion</w:t>
      </w:r>
    </w:p>
    <w:p w:rsidR="000A7A1B" w:rsidRDefault="00015389" w:rsidP="0001538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We conclude that </w:t>
      </w:r>
      <w:r w:rsidRPr="00015389">
        <w:rPr>
          <w:rFonts w:ascii="Times New Roman" w:hAnsi="Times New Roman" w:cs="Times New Roman"/>
          <w:sz w:val="24"/>
          <w:szCs w:val="24"/>
        </w:rPr>
        <w:t xml:space="preserve">The Challenge is an energizing and </w:t>
      </w:r>
      <w:r w:rsidRPr="00686A62">
        <w:rPr>
          <w:rFonts w:ascii="Times New Roman" w:hAnsi="Times New Roman" w:cs="Times New Roman"/>
          <w:noProof/>
          <w:sz w:val="24"/>
          <w:szCs w:val="24"/>
        </w:rPr>
        <w:t>in</w:t>
      </w:r>
      <w:r w:rsidR="00686A62">
        <w:rPr>
          <w:rFonts w:ascii="Times New Roman" w:hAnsi="Times New Roman" w:cs="Times New Roman"/>
          <w:noProof/>
          <w:sz w:val="24"/>
          <w:szCs w:val="24"/>
        </w:rPr>
        <w:t>nova</w:t>
      </w:r>
      <w:r w:rsidRPr="00686A62">
        <w:rPr>
          <w:rFonts w:ascii="Times New Roman" w:hAnsi="Times New Roman" w:cs="Times New Roman"/>
          <w:noProof/>
          <w:sz w:val="24"/>
          <w:szCs w:val="24"/>
        </w:rPr>
        <w:t>tive</w:t>
      </w:r>
      <w:r w:rsidRPr="00015389">
        <w:rPr>
          <w:rFonts w:ascii="Times New Roman" w:hAnsi="Times New Roman" w:cs="Times New Roman"/>
          <w:sz w:val="24"/>
          <w:szCs w:val="24"/>
        </w:rPr>
        <w:t xml:space="preserve"> approach to quicken a </w:t>
      </w:r>
      <w:r w:rsidR="005161CD" w:rsidRPr="00015389">
        <w:rPr>
          <w:rFonts w:ascii="Times New Roman" w:hAnsi="Times New Roman" w:cs="Times New Roman"/>
          <w:sz w:val="24"/>
          <w:szCs w:val="24"/>
        </w:rPr>
        <w:t>greater</w:t>
      </w:r>
      <w:r>
        <w:rPr>
          <w:rFonts w:ascii="Times New Roman" w:hAnsi="Times New Roman" w:cs="Times New Roman"/>
          <w:sz w:val="24"/>
          <w:szCs w:val="24"/>
        </w:rPr>
        <w:t xml:space="preserve"> arrangement of thoughts along with </w:t>
      </w:r>
      <w:r w:rsidRPr="00015389">
        <w:rPr>
          <w:rFonts w:ascii="Times New Roman" w:hAnsi="Times New Roman" w:cs="Times New Roman"/>
          <w:sz w:val="24"/>
          <w:szCs w:val="24"/>
        </w:rPr>
        <w:t xml:space="preserve">answers for the legislature," said Rich Byrne, senior VP and general supervisor of </w:t>
      </w:r>
      <w:r>
        <w:rPr>
          <w:rFonts w:ascii="Times New Roman" w:hAnsi="Times New Roman" w:cs="Times New Roman"/>
          <w:sz w:val="24"/>
          <w:szCs w:val="24"/>
        </w:rPr>
        <w:t>MITRE’s Command along with</w:t>
      </w:r>
      <w:r w:rsidRPr="00015389">
        <w:rPr>
          <w:rFonts w:ascii="Times New Roman" w:hAnsi="Times New Roman" w:cs="Times New Roman"/>
          <w:sz w:val="24"/>
          <w:szCs w:val="24"/>
        </w:rPr>
        <w:t xml:space="preserve"> Control Center, whose thought it was to make the open ri</w:t>
      </w:r>
      <w:r>
        <w:rPr>
          <w:rFonts w:ascii="Times New Roman" w:hAnsi="Times New Roman" w:cs="Times New Roman"/>
          <w:sz w:val="24"/>
          <w:szCs w:val="24"/>
        </w:rPr>
        <w:t>valry. "Our trust is that MITRE</w:t>
      </w:r>
      <w:r w:rsidRPr="00015389">
        <w:rPr>
          <w:rFonts w:ascii="Times New Roman" w:hAnsi="Times New Roman" w:cs="Times New Roman"/>
          <w:sz w:val="24"/>
          <w:szCs w:val="24"/>
        </w:rPr>
        <w:t xml:space="preserve"> can begin giving this constant experimentation setting so that the time from improvement to</w:t>
      </w:r>
      <w:r w:rsidR="00686A62">
        <w:rPr>
          <w:rFonts w:ascii="Times New Roman" w:hAnsi="Times New Roman" w:cs="Times New Roman"/>
          <w:sz w:val="24"/>
          <w:szCs w:val="24"/>
        </w:rPr>
        <w:t xml:space="preserve"> the</w:t>
      </w:r>
      <w:r w:rsidRPr="00015389">
        <w:rPr>
          <w:rFonts w:ascii="Times New Roman" w:hAnsi="Times New Roman" w:cs="Times New Roman"/>
          <w:sz w:val="24"/>
          <w:szCs w:val="24"/>
        </w:rPr>
        <w:t xml:space="preserve"> </w:t>
      </w:r>
      <w:r w:rsidRPr="00686A62">
        <w:rPr>
          <w:rFonts w:ascii="Times New Roman" w:hAnsi="Times New Roman" w:cs="Times New Roman"/>
          <w:noProof/>
          <w:sz w:val="24"/>
          <w:szCs w:val="24"/>
        </w:rPr>
        <w:t>application</w:t>
      </w:r>
      <w:r>
        <w:rPr>
          <w:rFonts w:ascii="Times New Roman" w:hAnsi="Times New Roman" w:cs="Times New Roman"/>
          <w:sz w:val="24"/>
          <w:szCs w:val="24"/>
        </w:rPr>
        <w:t xml:space="preserve"> is drastically decreased</w:t>
      </w:r>
      <w:sdt>
        <w:sdtPr>
          <w:rPr>
            <w:rFonts w:ascii="Times New Roman" w:hAnsi="Times New Roman" w:cs="Times New Roman"/>
            <w:sz w:val="24"/>
            <w:szCs w:val="24"/>
          </w:rPr>
          <w:id w:val="891392362"/>
          <w:citation/>
        </w:sdtPr>
        <w:sdtEndPr/>
        <w:sdtContent>
          <w:r w:rsidR="00686A62">
            <w:rPr>
              <w:rFonts w:ascii="Times New Roman" w:hAnsi="Times New Roman" w:cs="Times New Roman"/>
              <w:sz w:val="24"/>
              <w:szCs w:val="24"/>
            </w:rPr>
            <w:fldChar w:fldCharType="begin"/>
          </w:r>
          <w:r w:rsidR="00686A62">
            <w:rPr>
              <w:rFonts w:ascii="Times New Roman" w:hAnsi="Times New Roman" w:cs="Times New Roman"/>
              <w:sz w:val="24"/>
              <w:szCs w:val="24"/>
            </w:rPr>
            <w:instrText xml:space="preserve"> CITATION Rox00 \l 1033 </w:instrText>
          </w:r>
          <w:r w:rsidR="00686A62">
            <w:rPr>
              <w:rFonts w:ascii="Times New Roman" w:hAnsi="Times New Roman" w:cs="Times New Roman"/>
              <w:sz w:val="24"/>
              <w:szCs w:val="24"/>
            </w:rPr>
            <w:fldChar w:fldCharType="separate"/>
          </w:r>
          <w:r w:rsidR="00686A62">
            <w:rPr>
              <w:rFonts w:ascii="Times New Roman" w:hAnsi="Times New Roman" w:cs="Times New Roman"/>
              <w:noProof/>
              <w:sz w:val="24"/>
              <w:szCs w:val="24"/>
            </w:rPr>
            <w:t xml:space="preserve"> </w:t>
          </w:r>
          <w:r w:rsidR="00686A62" w:rsidRPr="00686A62">
            <w:rPr>
              <w:rFonts w:ascii="Times New Roman" w:hAnsi="Times New Roman" w:cs="Times New Roman"/>
              <w:noProof/>
              <w:sz w:val="24"/>
              <w:szCs w:val="24"/>
            </w:rPr>
            <w:t>(Roxanne Burkey, 2000)</w:t>
          </w:r>
          <w:r w:rsidR="00686A62">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86A62" w:rsidRDefault="00686A62" w:rsidP="00015389">
      <w:pPr>
        <w:spacing w:line="480" w:lineRule="auto"/>
        <w:jc w:val="both"/>
        <w:rPr>
          <w:rFonts w:ascii="Times New Roman" w:hAnsi="Times New Roman" w:cs="Times New Roman"/>
          <w:sz w:val="24"/>
          <w:szCs w:val="24"/>
        </w:rPr>
      </w:pPr>
    </w:p>
    <w:p w:rsidR="00686A62" w:rsidRDefault="00686A62" w:rsidP="00015389">
      <w:pPr>
        <w:spacing w:line="480" w:lineRule="auto"/>
        <w:jc w:val="both"/>
        <w:rPr>
          <w:rFonts w:ascii="Times New Roman" w:hAnsi="Times New Roman" w:cs="Times New Roman"/>
          <w:sz w:val="24"/>
          <w:szCs w:val="24"/>
        </w:rPr>
      </w:pPr>
    </w:p>
    <w:p w:rsidR="00686A62" w:rsidRDefault="00686A62" w:rsidP="00015389">
      <w:pPr>
        <w:spacing w:line="480" w:lineRule="auto"/>
        <w:jc w:val="both"/>
        <w:rPr>
          <w:rFonts w:ascii="Times New Roman" w:hAnsi="Times New Roman" w:cs="Times New Roman"/>
          <w:sz w:val="24"/>
          <w:szCs w:val="24"/>
        </w:rPr>
      </w:pPr>
    </w:p>
    <w:p w:rsidR="00686A62" w:rsidRDefault="00686A62" w:rsidP="00015389">
      <w:pPr>
        <w:spacing w:line="480" w:lineRule="auto"/>
        <w:jc w:val="both"/>
        <w:rPr>
          <w:rFonts w:ascii="Times New Roman" w:hAnsi="Times New Roman" w:cs="Times New Roman"/>
          <w:sz w:val="24"/>
          <w:szCs w:val="24"/>
        </w:rPr>
      </w:pPr>
    </w:p>
    <w:p w:rsidR="00686A62" w:rsidRDefault="00686A62" w:rsidP="00015389">
      <w:pPr>
        <w:spacing w:line="48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rPr>
        <w:id w:val="327647279"/>
        <w:docPartObj>
          <w:docPartGallery w:val="Bibliographies"/>
          <w:docPartUnique/>
        </w:docPartObj>
      </w:sdtPr>
      <w:sdtEndPr/>
      <w:sdtContent>
        <w:p w:rsidR="00686A62" w:rsidRPr="00686A62" w:rsidRDefault="00686A62" w:rsidP="00686A62">
          <w:pPr>
            <w:pStyle w:val="Heading1"/>
            <w:spacing w:line="480" w:lineRule="auto"/>
            <w:jc w:val="center"/>
            <w:rPr>
              <w:rFonts w:ascii="Times New Roman" w:hAnsi="Times New Roman" w:cs="Times New Roman"/>
              <w:b/>
              <w:color w:val="000000" w:themeColor="text1"/>
              <w:sz w:val="24"/>
              <w:szCs w:val="24"/>
            </w:rPr>
          </w:pPr>
          <w:r w:rsidRPr="00686A62">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686A62" w:rsidRPr="00686A62" w:rsidRDefault="00686A62" w:rsidP="00686A62">
              <w:pPr>
                <w:pStyle w:val="Bibliography"/>
                <w:spacing w:line="480" w:lineRule="auto"/>
                <w:ind w:left="720" w:hanging="720"/>
                <w:rPr>
                  <w:rFonts w:ascii="Times New Roman" w:hAnsi="Times New Roman" w:cs="Times New Roman"/>
                  <w:noProof/>
                  <w:color w:val="000000" w:themeColor="text1"/>
                  <w:sz w:val="24"/>
                  <w:szCs w:val="24"/>
                </w:rPr>
              </w:pPr>
              <w:r w:rsidRPr="00686A62">
                <w:rPr>
                  <w:rFonts w:ascii="Times New Roman" w:hAnsi="Times New Roman" w:cs="Times New Roman"/>
                  <w:color w:val="000000" w:themeColor="text1"/>
                  <w:sz w:val="24"/>
                  <w:szCs w:val="24"/>
                </w:rPr>
                <w:fldChar w:fldCharType="begin"/>
              </w:r>
              <w:r w:rsidRPr="00686A62">
                <w:rPr>
                  <w:rFonts w:ascii="Times New Roman" w:hAnsi="Times New Roman" w:cs="Times New Roman"/>
                  <w:color w:val="000000" w:themeColor="text1"/>
                  <w:sz w:val="24"/>
                  <w:szCs w:val="24"/>
                </w:rPr>
                <w:instrText xml:space="preserve"> BIBLIOGRAPHY </w:instrText>
              </w:r>
              <w:r w:rsidRPr="00686A62">
                <w:rPr>
                  <w:rFonts w:ascii="Times New Roman" w:hAnsi="Times New Roman" w:cs="Times New Roman"/>
                  <w:color w:val="000000" w:themeColor="text1"/>
                  <w:sz w:val="24"/>
                  <w:szCs w:val="24"/>
                </w:rPr>
                <w:fldChar w:fldCharType="separate"/>
              </w:r>
              <w:r w:rsidRPr="00686A62">
                <w:rPr>
                  <w:rFonts w:ascii="Times New Roman" w:hAnsi="Times New Roman" w:cs="Times New Roman"/>
                  <w:noProof/>
                  <w:color w:val="000000" w:themeColor="text1"/>
                  <w:sz w:val="24"/>
                  <w:szCs w:val="24"/>
                </w:rPr>
                <w:t xml:space="preserve">Monica Palmirani, D. S. (2011). </w:t>
              </w:r>
              <w:r w:rsidRPr="00686A62">
                <w:rPr>
                  <w:rFonts w:ascii="Times New Roman" w:hAnsi="Times New Roman" w:cs="Times New Roman"/>
                  <w:i/>
                  <w:iCs/>
                  <w:noProof/>
                  <w:color w:val="000000" w:themeColor="text1"/>
                  <w:sz w:val="24"/>
                  <w:szCs w:val="24"/>
                </w:rPr>
                <w:t>Rule-Based Modeling and Computing on the Semantic Web: 5th International Symposium, RuleML 2011 - America, Ft. Lauderdale, FL, USA, November 3-5, 2011, Proceedings.</w:t>
              </w:r>
              <w:r w:rsidRPr="00686A62">
                <w:rPr>
                  <w:rFonts w:ascii="Times New Roman" w:hAnsi="Times New Roman" w:cs="Times New Roman"/>
                  <w:noProof/>
                  <w:color w:val="000000" w:themeColor="text1"/>
                  <w:sz w:val="24"/>
                  <w:szCs w:val="24"/>
                </w:rPr>
                <w:t xml:space="preserve"> Springer.</w:t>
              </w:r>
            </w:p>
            <w:p w:rsidR="00686A62" w:rsidRPr="00686A62" w:rsidRDefault="00686A62" w:rsidP="00686A62">
              <w:pPr>
                <w:pStyle w:val="Bibliography"/>
                <w:spacing w:line="480" w:lineRule="auto"/>
                <w:ind w:left="720" w:hanging="720"/>
                <w:rPr>
                  <w:rFonts w:ascii="Times New Roman" w:hAnsi="Times New Roman" w:cs="Times New Roman"/>
                  <w:noProof/>
                  <w:color w:val="000000" w:themeColor="text1"/>
                  <w:sz w:val="24"/>
                  <w:szCs w:val="24"/>
                </w:rPr>
              </w:pPr>
              <w:r w:rsidRPr="00686A62">
                <w:rPr>
                  <w:rFonts w:ascii="Times New Roman" w:hAnsi="Times New Roman" w:cs="Times New Roman"/>
                  <w:noProof/>
                  <w:color w:val="000000" w:themeColor="text1"/>
                  <w:sz w:val="24"/>
                  <w:szCs w:val="24"/>
                </w:rPr>
                <w:t xml:space="preserve">Roxanne Burkey, C. V. (2000). </w:t>
              </w:r>
              <w:r w:rsidRPr="00686A62">
                <w:rPr>
                  <w:rFonts w:ascii="Times New Roman" w:hAnsi="Times New Roman" w:cs="Times New Roman"/>
                  <w:i/>
                  <w:iCs/>
                  <w:noProof/>
                  <w:color w:val="000000" w:themeColor="text1"/>
                  <w:sz w:val="24"/>
                  <w:szCs w:val="24"/>
                </w:rPr>
                <w:t>Designing a Total Data Solution: Technology, Implementation, and Deployment.</w:t>
              </w:r>
              <w:r w:rsidRPr="00686A62">
                <w:rPr>
                  <w:rFonts w:ascii="Times New Roman" w:hAnsi="Times New Roman" w:cs="Times New Roman"/>
                  <w:noProof/>
                  <w:color w:val="000000" w:themeColor="text1"/>
                  <w:sz w:val="24"/>
                  <w:szCs w:val="24"/>
                </w:rPr>
                <w:t xml:space="preserve"> CRC Press.</w:t>
              </w:r>
            </w:p>
            <w:p w:rsidR="00686A62" w:rsidRPr="00686A62" w:rsidRDefault="00686A62" w:rsidP="00686A62">
              <w:pPr>
                <w:pStyle w:val="Bibliography"/>
                <w:spacing w:line="480" w:lineRule="auto"/>
                <w:ind w:left="720" w:hanging="720"/>
                <w:rPr>
                  <w:rFonts w:ascii="Times New Roman" w:hAnsi="Times New Roman" w:cs="Times New Roman"/>
                  <w:noProof/>
                  <w:color w:val="000000" w:themeColor="text1"/>
                  <w:sz w:val="24"/>
                  <w:szCs w:val="24"/>
                </w:rPr>
              </w:pPr>
              <w:r w:rsidRPr="00686A62">
                <w:rPr>
                  <w:rFonts w:ascii="Times New Roman" w:hAnsi="Times New Roman" w:cs="Times New Roman"/>
                  <w:noProof/>
                  <w:color w:val="000000" w:themeColor="text1"/>
                  <w:sz w:val="24"/>
                  <w:szCs w:val="24"/>
                </w:rPr>
                <w:t xml:space="preserve">Siau, K. (2006). </w:t>
              </w:r>
              <w:r w:rsidRPr="00686A62">
                <w:rPr>
                  <w:rFonts w:ascii="Times New Roman" w:hAnsi="Times New Roman" w:cs="Times New Roman"/>
                  <w:i/>
                  <w:iCs/>
                  <w:noProof/>
                  <w:color w:val="000000" w:themeColor="text1"/>
                  <w:sz w:val="24"/>
                  <w:szCs w:val="24"/>
                </w:rPr>
                <w:t>Advanced Topics in Database Research.</w:t>
              </w:r>
              <w:r w:rsidRPr="00686A62">
                <w:rPr>
                  <w:rFonts w:ascii="Times New Roman" w:hAnsi="Times New Roman" w:cs="Times New Roman"/>
                  <w:noProof/>
                  <w:color w:val="000000" w:themeColor="text1"/>
                  <w:sz w:val="24"/>
                  <w:szCs w:val="24"/>
                </w:rPr>
                <w:t xml:space="preserve"> IGI Global.</w:t>
              </w:r>
            </w:p>
            <w:p w:rsidR="00686A62" w:rsidRDefault="00686A62" w:rsidP="00686A62">
              <w:pPr>
                <w:spacing w:line="480" w:lineRule="auto"/>
              </w:pPr>
              <w:r w:rsidRPr="00686A62">
                <w:rPr>
                  <w:rFonts w:ascii="Times New Roman" w:hAnsi="Times New Roman" w:cs="Times New Roman"/>
                  <w:b/>
                  <w:bCs/>
                  <w:noProof/>
                  <w:color w:val="000000" w:themeColor="text1"/>
                  <w:sz w:val="24"/>
                  <w:szCs w:val="24"/>
                </w:rPr>
                <w:fldChar w:fldCharType="end"/>
              </w:r>
            </w:p>
          </w:sdtContent>
        </w:sdt>
      </w:sdtContent>
    </w:sdt>
    <w:p w:rsidR="00686A62" w:rsidRPr="00A174C3" w:rsidRDefault="00686A62" w:rsidP="00015389">
      <w:pPr>
        <w:spacing w:line="480" w:lineRule="auto"/>
        <w:jc w:val="both"/>
        <w:rPr>
          <w:rFonts w:ascii="Times New Roman" w:hAnsi="Times New Roman" w:cs="Times New Roman"/>
          <w:sz w:val="24"/>
          <w:szCs w:val="24"/>
        </w:rPr>
      </w:pPr>
    </w:p>
    <w:p w:rsidR="009404D0" w:rsidRPr="000859B5" w:rsidRDefault="009404D0" w:rsidP="000859B5">
      <w:pPr>
        <w:spacing w:line="480" w:lineRule="auto"/>
        <w:rPr>
          <w:rFonts w:ascii="Times New Roman" w:hAnsi="Times New Roman" w:cs="Times New Roman"/>
          <w:sz w:val="24"/>
          <w:szCs w:val="24"/>
        </w:rPr>
      </w:pPr>
      <w:r>
        <w:rPr>
          <w:rFonts w:ascii="Times New Roman" w:hAnsi="Times New Roman" w:cs="Times New Roman"/>
          <w:sz w:val="24"/>
          <w:szCs w:val="24"/>
        </w:rPr>
        <w:tab/>
      </w:r>
    </w:p>
    <w:p w:rsidR="004D46B2" w:rsidRPr="0093374D" w:rsidRDefault="004D46B2" w:rsidP="004D46B2">
      <w:pPr>
        <w:spacing w:line="480" w:lineRule="auto"/>
        <w:rPr>
          <w:rFonts w:ascii="Times New Roman" w:hAnsi="Times New Roman" w:cs="Times New Roman"/>
          <w:sz w:val="24"/>
          <w:szCs w:val="24"/>
        </w:rPr>
      </w:pPr>
    </w:p>
    <w:p w:rsidR="0093374D" w:rsidRDefault="0093374D" w:rsidP="009337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jc w:val="center"/>
        <w:rPr>
          <w:rFonts w:ascii="Times New Roman" w:hAnsi="Times New Roman" w:cs="Times New Roman"/>
          <w:sz w:val="24"/>
          <w:szCs w:val="24"/>
        </w:rPr>
      </w:pPr>
    </w:p>
    <w:p w:rsidR="0093374D" w:rsidRDefault="0093374D" w:rsidP="0093374D">
      <w:pPr>
        <w:spacing w:line="480" w:lineRule="auto"/>
      </w:pPr>
    </w:p>
    <w:sectPr w:rsidR="0093374D" w:rsidSect="0093374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1D" w:rsidRDefault="002A011D" w:rsidP="0093374D">
      <w:pPr>
        <w:spacing w:after="0" w:line="240" w:lineRule="auto"/>
      </w:pPr>
      <w:r>
        <w:separator/>
      </w:r>
    </w:p>
  </w:endnote>
  <w:endnote w:type="continuationSeparator" w:id="0">
    <w:p w:rsidR="002A011D" w:rsidRDefault="002A011D" w:rsidP="0093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1D" w:rsidRDefault="002A011D" w:rsidP="0093374D">
      <w:pPr>
        <w:spacing w:after="0" w:line="240" w:lineRule="auto"/>
      </w:pPr>
      <w:r>
        <w:separator/>
      </w:r>
    </w:p>
  </w:footnote>
  <w:footnote w:type="continuationSeparator" w:id="0">
    <w:p w:rsidR="002A011D" w:rsidRDefault="002A011D" w:rsidP="00933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673547"/>
      <w:docPartObj>
        <w:docPartGallery w:val="Page Numbers (Top of Page)"/>
        <w:docPartUnique/>
      </w:docPartObj>
    </w:sdtPr>
    <w:sdtEndPr>
      <w:rPr>
        <w:noProof/>
      </w:rPr>
    </w:sdtEndPr>
    <w:sdtContent>
      <w:p w:rsidR="0093374D" w:rsidRDefault="000F4453">
        <w:pPr>
          <w:pStyle w:val="Header"/>
        </w:pPr>
        <w:r>
          <w:rPr>
            <w:rFonts w:ascii="Times New Roman" w:hAnsi="Times New Roman" w:cs="Times New Roman"/>
            <w:sz w:val="24"/>
            <w:szCs w:val="24"/>
          </w:rPr>
          <w:t>Controlling Access</w:t>
        </w:r>
        <w:r w:rsidR="0093374D">
          <w:rPr>
            <w:rFonts w:ascii="Times New Roman" w:hAnsi="Times New Roman" w:cs="Times New Roman"/>
            <w:sz w:val="24"/>
            <w:szCs w:val="24"/>
          </w:rPr>
          <w:tab/>
        </w:r>
        <w:r w:rsidR="0093374D">
          <w:rPr>
            <w:rFonts w:ascii="Times New Roman" w:hAnsi="Times New Roman" w:cs="Times New Roman"/>
            <w:sz w:val="24"/>
            <w:szCs w:val="24"/>
          </w:rPr>
          <w:tab/>
        </w:r>
        <w:r w:rsidR="0093374D">
          <w:fldChar w:fldCharType="begin"/>
        </w:r>
        <w:r w:rsidR="0093374D">
          <w:instrText xml:space="preserve"> PAGE   \* MERGEFORMAT </w:instrText>
        </w:r>
        <w:r w:rsidR="0093374D">
          <w:fldChar w:fldCharType="separate"/>
        </w:r>
        <w:r w:rsidR="0085796E">
          <w:rPr>
            <w:noProof/>
          </w:rPr>
          <w:t>2</w:t>
        </w:r>
        <w:r w:rsidR="0093374D">
          <w:rPr>
            <w:noProof/>
          </w:rPr>
          <w:fldChar w:fldCharType="end"/>
        </w:r>
      </w:p>
    </w:sdtContent>
  </w:sdt>
  <w:p w:rsidR="0093374D" w:rsidRDefault="00933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4D" w:rsidRDefault="0093374D">
    <w:pPr>
      <w:pStyle w:val="Header"/>
    </w:pPr>
    <w:r>
      <w:rPr>
        <w:rFonts w:ascii="Times New Roman" w:hAnsi="Times New Roman" w:cs="Times New Roman"/>
        <w:sz w:val="24"/>
        <w:szCs w:val="24"/>
      </w:rPr>
      <w:t xml:space="preserve">Running head: </w:t>
    </w:r>
    <w:r w:rsidR="000F4453">
      <w:rPr>
        <w:rFonts w:ascii="Times New Roman" w:hAnsi="Times New Roman" w:cs="Times New Roman"/>
        <w:sz w:val="24"/>
        <w:szCs w:val="24"/>
      </w:rPr>
      <w:t>Controlling Access</w:t>
    </w:r>
    <w:r>
      <w:rPr>
        <w:rFonts w:ascii="Times New Roman" w:hAnsi="Times New Roman" w:cs="Times New Roman"/>
        <w:sz w:val="24"/>
        <w:szCs w:val="24"/>
      </w:rPr>
      <w:tab/>
    </w:r>
    <w:r>
      <w:rPr>
        <w:rFonts w:ascii="Times New Roman" w:hAnsi="Times New Roman" w:cs="Times New Roman"/>
        <w:sz w:val="24"/>
        <w:szCs w:val="24"/>
      </w:rPr>
      <w:tab/>
    </w:r>
    <w:sdt>
      <w:sdtPr>
        <w:id w:val="-556980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796E">
          <w:rPr>
            <w:noProof/>
          </w:rPr>
          <w:t>1</w:t>
        </w:r>
        <w:r>
          <w:rPr>
            <w:noProof/>
          </w:rPr>
          <w:fldChar w:fldCharType="end"/>
        </w:r>
      </w:sdtContent>
    </w:sdt>
  </w:p>
  <w:p w:rsidR="0093374D" w:rsidRDefault="00933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QwNjIyMLcwsTQzMTQyUdpeDU4uLM/DyQAsNaANTYEAMsAAAA"/>
  </w:docVars>
  <w:rsids>
    <w:rsidRoot w:val="0093374D"/>
    <w:rsid w:val="00015389"/>
    <w:rsid w:val="000335DA"/>
    <w:rsid w:val="000536EA"/>
    <w:rsid w:val="00075733"/>
    <w:rsid w:val="000859B5"/>
    <w:rsid w:val="000A7A1B"/>
    <w:rsid w:val="000F4453"/>
    <w:rsid w:val="00142217"/>
    <w:rsid w:val="001C0F31"/>
    <w:rsid w:val="001D2DAF"/>
    <w:rsid w:val="00295C0C"/>
    <w:rsid w:val="002A011D"/>
    <w:rsid w:val="002B5E70"/>
    <w:rsid w:val="002C296B"/>
    <w:rsid w:val="00384C9C"/>
    <w:rsid w:val="003F19E8"/>
    <w:rsid w:val="004D46B2"/>
    <w:rsid w:val="005161CD"/>
    <w:rsid w:val="005B6E90"/>
    <w:rsid w:val="0063032F"/>
    <w:rsid w:val="00672470"/>
    <w:rsid w:val="00686A62"/>
    <w:rsid w:val="0071400B"/>
    <w:rsid w:val="007D56E6"/>
    <w:rsid w:val="008251DB"/>
    <w:rsid w:val="00835533"/>
    <w:rsid w:val="0085796E"/>
    <w:rsid w:val="00886B7E"/>
    <w:rsid w:val="009012E1"/>
    <w:rsid w:val="0093374D"/>
    <w:rsid w:val="00934FD7"/>
    <w:rsid w:val="009404D0"/>
    <w:rsid w:val="00A174C3"/>
    <w:rsid w:val="00B43EBE"/>
    <w:rsid w:val="00C5627F"/>
    <w:rsid w:val="00C62115"/>
    <w:rsid w:val="00D841D0"/>
    <w:rsid w:val="00DE4CEF"/>
    <w:rsid w:val="00DF4C2F"/>
    <w:rsid w:val="00E1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A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74D"/>
  </w:style>
  <w:style w:type="paragraph" w:styleId="Footer">
    <w:name w:val="footer"/>
    <w:basedOn w:val="Normal"/>
    <w:link w:val="FooterChar"/>
    <w:uiPriority w:val="99"/>
    <w:unhideWhenUsed/>
    <w:rsid w:val="00933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4D"/>
  </w:style>
  <w:style w:type="character" w:customStyle="1" w:styleId="Heading1Char">
    <w:name w:val="Heading 1 Char"/>
    <w:basedOn w:val="DefaultParagraphFont"/>
    <w:link w:val="Heading1"/>
    <w:uiPriority w:val="9"/>
    <w:rsid w:val="00686A62"/>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86A62"/>
  </w:style>
  <w:style w:type="character" w:customStyle="1" w:styleId="text">
    <w:name w:val="text"/>
    <w:basedOn w:val="DefaultParagraphFont"/>
    <w:rsid w:val="000F4453"/>
  </w:style>
  <w:style w:type="paragraph" w:styleId="BalloonText">
    <w:name w:val="Balloon Text"/>
    <w:basedOn w:val="Normal"/>
    <w:link w:val="BalloonTextChar"/>
    <w:uiPriority w:val="99"/>
    <w:semiHidden/>
    <w:unhideWhenUsed/>
    <w:rsid w:val="0085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A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74D"/>
  </w:style>
  <w:style w:type="paragraph" w:styleId="Footer">
    <w:name w:val="footer"/>
    <w:basedOn w:val="Normal"/>
    <w:link w:val="FooterChar"/>
    <w:uiPriority w:val="99"/>
    <w:unhideWhenUsed/>
    <w:rsid w:val="00933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4D"/>
  </w:style>
  <w:style w:type="character" w:customStyle="1" w:styleId="Heading1Char">
    <w:name w:val="Heading 1 Char"/>
    <w:basedOn w:val="DefaultParagraphFont"/>
    <w:link w:val="Heading1"/>
    <w:uiPriority w:val="9"/>
    <w:rsid w:val="00686A62"/>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86A62"/>
  </w:style>
  <w:style w:type="character" w:customStyle="1" w:styleId="text">
    <w:name w:val="text"/>
    <w:basedOn w:val="DefaultParagraphFont"/>
    <w:rsid w:val="000F4453"/>
  </w:style>
  <w:style w:type="paragraph" w:styleId="BalloonText">
    <w:name w:val="Balloon Text"/>
    <w:basedOn w:val="Normal"/>
    <w:link w:val="BalloonTextChar"/>
    <w:uiPriority w:val="99"/>
    <w:semiHidden/>
    <w:unhideWhenUsed/>
    <w:rsid w:val="0085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4312">
      <w:bodyDiv w:val="1"/>
      <w:marLeft w:val="0"/>
      <w:marRight w:val="0"/>
      <w:marTop w:val="0"/>
      <w:marBottom w:val="0"/>
      <w:divBdr>
        <w:top w:val="none" w:sz="0" w:space="0" w:color="auto"/>
        <w:left w:val="none" w:sz="0" w:space="0" w:color="auto"/>
        <w:bottom w:val="none" w:sz="0" w:space="0" w:color="auto"/>
        <w:right w:val="none" w:sz="0" w:space="0" w:color="auto"/>
      </w:divBdr>
    </w:div>
    <w:div w:id="84234900">
      <w:bodyDiv w:val="1"/>
      <w:marLeft w:val="0"/>
      <w:marRight w:val="0"/>
      <w:marTop w:val="0"/>
      <w:marBottom w:val="0"/>
      <w:divBdr>
        <w:top w:val="none" w:sz="0" w:space="0" w:color="auto"/>
        <w:left w:val="none" w:sz="0" w:space="0" w:color="auto"/>
        <w:bottom w:val="none" w:sz="0" w:space="0" w:color="auto"/>
        <w:right w:val="none" w:sz="0" w:space="0" w:color="auto"/>
      </w:divBdr>
    </w:div>
    <w:div w:id="115412961">
      <w:bodyDiv w:val="1"/>
      <w:marLeft w:val="0"/>
      <w:marRight w:val="0"/>
      <w:marTop w:val="0"/>
      <w:marBottom w:val="0"/>
      <w:divBdr>
        <w:top w:val="none" w:sz="0" w:space="0" w:color="auto"/>
        <w:left w:val="none" w:sz="0" w:space="0" w:color="auto"/>
        <w:bottom w:val="none" w:sz="0" w:space="0" w:color="auto"/>
        <w:right w:val="none" w:sz="0" w:space="0" w:color="auto"/>
      </w:divBdr>
    </w:div>
    <w:div w:id="167408350">
      <w:bodyDiv w:val="1"/>
      <w:marLeft w:val="0"/>
      <w:marRight w:val="0"/>
      <w:marTop w:val="0"/>
      <w:marBottom w:val="0"/>
      <w:divBdr>
        <w:top w:val="none" w:sz="0" w:space="0" w:color="auto"/>
        <w:left w:val="none" w:sz="0" w:space="0" w:color="auto"/>
        <w:bottom w:val="none" w:sz="0" w:space="0" w:color="auto"/>
        <w:right w:val="none" w:sz="0" w:space="0" w:color="auto"/>
      </w:divBdr>
    </w:div>
    <w:div w:id="293291707">
      <w:bodyDiv w:val="1"/>
      <w:marLeft w:val="0"/>
      <w:marRight w:val="0"/>
      <w:marTop w:val="0"/>
      <w:marBottom w:val="0"/>
      <w:divBdr>
        <w:top w:val="none" w:sz="0" w:space="0" w:color="auto"/>
        <w:left w:val="none" w:sz="0" w:space="0" w:color="auto"/>
        <w:bottom w:val="none" w:sz="0" w:space="0" w:color="auto"/>
        <w:right w:val="none" w:sz="0" w:space="0" w:color="auto"/>
      </w:divBdr>
    </w:div>
    <w:div w:id="814183598">
      <w:bodyDiv w:val="1"/>
      <w:marLeft w:val="0"/>
      <w:marRight w:val="0"/>
      <w:marTop w:val="0"/>
      <w:marBottom w:val="0"/>
      <w:divBdr>
        <w:top w:val="none" w:sz="0" w:space="0" w:color="auto"/>
        <w:left w:val="none" w:sz="0" w:space="0" w:color="auto"/>
        <w:bottom w:val="none" w:sz="0" w:space="0" w:color="auto"/>
        <w:right w:val="none" w:sz="0" w:space="0" w:color="auto"/>
      </w:divBdr>
    </w:div>
    <w:div w:id="985747589">
      <w:bodyDiv w:val="1"/>
      <w:marLeft w:val="0"/>
      <w:marRight w:val="0"/>
      <w:marTop w:val="0"/>
      <w:marBottom w:val="0"/>
      <w:divBdr>
        <w:top w:val="none" w:sz="0" w:space="0" w:color="auto"/>
        <w:left w:val="none" w:sz="0" w:space="0" w:color="auto"/>
        <w:bottom w:val="none" w:sz="0" w:space="0" w:color="auto"/>
        <w:right w:val="none" w:sz="0" w:space="0" w:color="auto"/>
      </w:divBdr>
    </w:div>
    <w:div w:id="1446777686">
      <w:bodyDiv w:val="1"/>
      <w:marLeft w:val="0"/>
      <w:marRight w:val="0"/>
      <w:marTop w:val="0"/>
      <w:marBottom w:val="0"/>
      <w:divBdr>
        <w:top w:val="none" w:sz="0" w:space="0" w:color="auto"/>
        <w:left w:val="none" w:sz="0" w:space="0" w:color="auto"/>
        <w:bottom w:val="none" w:sz="0" w:space="0" w:color="auto"/>
        <w:right w:val="none" w:sz="0" w:space="0" w:color="auto"/>
      </w:divBdr>
    </w:div>
    <w:div w:id="1594632217">
      <w:bodyDiv w:val="1"/>
      <w:marLeft w:val="0"/>
      <w:marRight w:val="0"/>
      <w:marTop w:val="0"/>
      <w:marBottom w:val="0"/>
      <w:divBdr>
        <w:top w:val="none" w:sz="0" w:space="0" w:color="auto"/>
        <w:left w:val="none" w:sz="0" w:space="0" w:color="auto"/>
        <w:bottom w:val="none" w:sz="0" w:space="0" w:color="auto"/>
        <w:right w:val="none" w:sz="0" w:space="0" w:color="auto"/>
      </w:divBdr>
    </w:div>
    <w:div w:id="1604877809">
      <w:bodyDiv w:val="1"/>
      <w:marLeft w:val="0"/>
      <w:marRight w:val="0"/>
      <w:marTop w:val="0"/>
      <w:marBottom w:val="0"/>
      <w:divBdr>
        <w:top w:val="none" w:sz="0" w:space="0" w:color="auto"/>
        <w:left w:val="none" w:sz="0" w:space="0" w:color="auto"/>
        <w:bottom w:val="none" w:sz="0" w:space="0" w:color="auto"/>
        <w:right w:val="none" w:sz="0" w:space="0" w:color="auto"/>
      </w:divBdr>
    </w:div>
    <w:div w:id="1998923142">
      <w:bodyDiv w:val="1"/>
      <w:marLeft w:val="0"/>
      <w:marRight w:val="0"/>
      <w:marTop w:val="0"/>
      <w:marBottom w:val="0"/>
      <w:divBdr>
        <w:top w:val="none" w:sz="0" w:space="0" w:color="auto"/>
        <w:left w:val="none" w:sz="0" w:space="0" w:color="auto"/>
        <w:bottom w:val="none" w:sz="0" w:space="0" w:color="auto"/>
        <w:right w:val="none" w:sz="0" w:space="0" w:color="auto"/>
      </w:divBdr>
    </w:div>
    <w:div w:id="2046246859">
      <w:bodyDiv w:val="1"/>
      <w:marLeft w:val="0"/>
      <w:marRight w:val="0"/>
      <w:marTop w:val="0"/>
      <w:marBottom w:val="0"/>
      <w:divBdr>
        <w:top w:val="none" w:sz="0" w:space="0" w:color="auto"/>
        <w:left w:val="none" w:sz="0" w:space="0" w:color="auto"/>
        <w:bottom w:val="none" w:sz="0" w:space="0" w:color="auto"/>
        <w:right w:val="none" w:sz="0" w:space="0" w:color="auto"/>
      </w:divBdr>
    </w:div>
    <w:div w:id="2083406110">
      <w:bodyDiv w:val="1"/>
      <w:marLeft w:val="0"/>
      <w:marRight w:val="0"/>
      <w:marTop w:val="0"/>
      <w:marBottom w:val="0"/>
      <w:divBdr>
        <w:top w:val="none" w:sz="0" w:space="0" w:color="auto"/>
        <w:left w:val="none" w:sz="0" w:space="0" w:color="auto"/>
        <w:bottom w:val="none" w:sz="0" w:space="0" w:color="auto"/>
        <w:right w:val="none" w:sz="0" w:space="0" w:color="auto"/>
      </w:divBdr>
    </w:div>
    <w:div w:id="21042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Mon11</b:Tag>
    <b:SourceType>Book</b:SourceType>
    <b:Guid>{A9B01616-40D2-4D69-AC46-0D95C2F0911D}</b:Guid>
    <b:Author>
      <b:Author>
        <b:NameList>
          <b:Person>
            <b:Last>Monica Palmirani</b:Last>
            <b:First>Davide</b:First>
            <b:Middle>Sottara</b:Middle>
          </b:Person>
        </b:NameList>
      </b:Author>
    </b:Author>
    <b:Title>Rule-Based Modeling and Computing on the Semantic Web: 5th International Symposium, RuleML 2011 - America, Ft. Lauderdale, FL, USA, November 3-5, 2011, Proceedings</b:Title>
    <b:Year>2011</b:Year>
    <b:Publisher>Springer</b:Publisher>
    <b:RefOrder>1</b:RefOrder>
  </b:Source>
  <b:Source>
    <b:Tag>Rox00</b:Tag>
    <b:SourceType>Book</b:SourceType>
    <b:Guid>{0B09A22F-5FCC-4363-BA22-ECB4799B98C9}</b:Guid>
    <b:Author>
      <b:Author>
        <b:NameList>
          <b:Person>
            <b:Last>Roxanne Burkey</b:Last>
            <b:First>Charles</b:First>
            <b:Middle>V. Breakfield</b:Middle>
          </b:Person>
        </b:NameList>
      </b:Author>
    </b:Author>
    <b:Title>Designing a Total Data Solution: Technology, Implementation, and Deployment</b:Title>
    <b:Year>2000</b:Year>
    <b:Publisher>CRC Press</b:Publisher>
    <b:RefOrder>2</b:RefOrder>
  </b:Source>
  <b:Source>
    <b:Tag>Ken06</b:Tag>
    <b:SourceType>Book</b:SourceType>
    <b:Guid>{BC727386-F868-4AB4-BD89-11E9421BFD3C}</b:Guid>
    <b:Author>
      <b:Author>
        <b:NameList>
          <b:Person>
            <b:Last>Siau</b:Last>
            <b:First>Keng</b:First>
          </b:Person>
        </b:NameList>
      </b:Author>
    </b:Author>
    <b:Title>Advanced Topics in Database Research</b:Title>
    <b:Year>2006</b:Year>
    <b:Publisher>IGI Global</b:Publisher>
    <b:RefOrder>3</b:RefOrder>
  </b:Source>
</b:Sources>
</file>

<file path=customXml/itemProps1.xml><?xml version="1.0" encoding="utf-8"?>
<ds:datastoreItem xmlns:ds="http://schemas.openxmlformats.org/officeDocument/2006/customXml" ds:itemID="{BFBC271D-5A9D-48E3-ACDE-D65EA51B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DESTOP</dc:creator>
  <cp:lastModifiedBy>ITCSOAdmin</cp:lastModifiedBy>
  <cp:revision>2</cp:revision>
  <dcterms:created xsi:type="dcterms:W3CDTF">2017-02-17T00:38:00Z</dcterms:created>
  <dcterms:modified xsi:type="dcterms:W3CDTF">2017-02-17T00:38:00Z</dcterms:modified>
</cp:coreProperties>
</file>